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577E" w14:textId="77777777" w:rsidR="00DC171E" w:rsidRDefault="007A3EEA" w:rsidP="00DC171E">
      <w:pPr>
        <w:pStyle w:val="Bezproreda"/>
      </w:pPr>
      <w:r>
        <w:t>Osnovna škola „Matija Gubec“ Cernik</w:t>
      </w:r>
      <w:r w:rsidR="00DC171E">
        <w:t xml:space="preserve">                                                         RKP: 09265</w:t>
      </w:r>
    </w:p>
    <w:p w14:paraId="36C22FA7" w14:textId="77777777" w:rsidR="00DC171E" w:rsidRDefault="007A3EEA" w:rsidP="006E322A">
      <w:pPr>
        <w:pStyle w:val="Bezproreda"/>
      </w:pPr>
      <w:r>
        <w:t>35 404 Cernik</w:t>
      </w:r>
      <w:r w:rsidR="00DC171E">
        <w:t xml:space="preserve">                                                                                                   Matični broj: 0300031</w:t>
      </w:r>
    </w:p>
    <w:p w14:paraId="52AAD9F5" w14:textId="77777777" w:rsidR="007A3EEA" w:rsidRDefault="007A3EEA" w:rsidP="006E322A">
      <w:pPr>
        <w:pStyle w:val="Bezproreda"/>
      </w:pPr>
      <w:r>
        <w:t>Školska 20</w:t>
      </w:r>
      <w:r w:rsidR="00DC171E">
        <w:t xml:space="preserve">                                                                                                         OIB: 35438941018</w:t>
      </w:r>
    </w:p>
    <w:p w14:paraId="7F785FFF" w14:textId="77777777" w:rsidR="00DC171E" w:rsidRDefault="007A3EEA" w:rsidP="00DC171E">
      <w:pPr>
        <w:pStyle w:val="Bezproreda"/>
      </w:pPr>
      <w:r>
        <w:t>Razina: 31</w:t>
      </w:r>
      <w:r w:rsidR="00DC171E">
        <w:t xml:space="preserve">                                                                                                         Šifra djelatnosti: 8520</w:t>
      </w:r>
    </w:p>
    <w:p w14:paraId="4807AB3A" w14:textId="77777777" w:rsidR="00D25438" w:rsidRDefault="007A3EEA" w:rsidP="006E322A">
      <w:pPr>
        <w:pStyle w:val="Bezproreda"/>
      </w:pPr>
      <w:r>
        <w:t>Razdjel: 000</w:t>
      </w:r>
      <w:r w:rsidR="00D25438">
        <w:t xml:space="preserve">                                                                                                     Šifra grada/općine:  46 </w:t>
      </w:r>
    </w:p>
    <w:p w14:paraId="6940B7FE" w14:textId="77777777" w:rsidR="007A3EEA" w:rsidRDefault="00D25438" w:rsidP="006E322A">
      <w:pPr>
        <w:pStyle w:val="Bezproreda"/>
      </w:pPr>
      <w:r>
        <w:t>Županija BRODSKO-POSAVSKA                                                                    Općina: CERNIK</w:t>
      </w:r>
    </w:p>
    <w:p w14:paraId="72DF8900" w14:textId="77777777" w:rsidR="007A3EEA" w:rsidRDefault="007A3EEA"/>
    <w:p w14:paraId="0497BD44" w14:textId="77777777" w:rsidR="003F354C" w:rsidRDefault="003F354C"/>
    <w:p w14:paraId="4C447B58" w14:textId="77777777" w:rsidR="007A3EEA" w:rsidRDefault="007A3EEA"/>
    <w:p w14:paraId="7A3CCE29" w14:textId="77777777" w:rsidR="007A3EEA" w:rsidRPr="00717F4D" w:rsidRDefault="007A3EEA" w:rsidP="00717F4D">
      <w:pPr>
        <w:jc w:val="center"/>
        <w:rPr>
          <w:b/>
        </w:rPr>
      </w:pPr>
      <w:r w:rsidRPr="00717F4D">
        <w:rPr>
          <w:b/>
        </w:rPr>
        <w:t>BILJEŠKE UZ IZVJEŠTAJE PRORAČUNA, PRORAČUNSKIH I IZVANPRORAČUNSKIH KORISNIKA</w:t>
      </w:r>
    </w:p>
    <w:p w14:paraId="09BDEA04" w14:textId="154F8AD5" w:rsidR="007A3EEA" w:rsidRPr="00717F4D" w:rsidRDefault="007A3EEA" w:rsidP="00717F4D">
      <w:pPr>
        <w:jc w:val="center"/>
        <w:rPr>
          <w:b/>
        </w:rPr>
      </w:pPr>
      <w:r w:rsidRPr="00717F4D">
        <w:rPr>
          <w:b/>
        </w:rPr>
        <w:t>ZA RAZDOBLJE: 1. SIJEČ</w:t>
      </w:r>
      <w:r w:rsidR="00CC769B">
        <w:rPr>
          <w:b/>
        </w:rPr>
        <w:t>NJA</w:t>
      </w:r>
      <w:r w:rsidR="003B379E">
        <w:rPr>
          <w:b/>
        </w:rPr>
        <w:t xml:space="preserve"> 202</w:t>
      </w:r>
      <w:r w:rsidR="00550784">
        <w:rPr>
          <w:b/>
        </w:rPr>
        <w:t>4</w:t>
      </w:r>
      <w:r w:rsidRPr="00717F4D">
        <w:rPr>
          <w:b/>
        </w:rPr>
        <w:t>. – 31. PROSIN</w:t>
      </w:r>
      <w:r w:rsidR="00CC769B">
        <w:rPr>
          <w:b/>
        </w:rPr>
        <w:t>CA</w:t>
      </w:r>
      <w:r w:rsidR="003B379E">
        <w:rPr>
          <w:b/>
        </w:rPr>
        <w:t xml:space="preserve"> 202</w:t>
      </w:r>
      <w:r w:rsidR="00550784">
        <w:rPr>
          <w:b/>
        </w:rPr>
        <w:t>4</w:t>
      </w:r>
      <w:r w:rsidRPr="00717F4D">
        <w:rPr>
          <w:b/>
        </w:rPr>
        <w:t>.</w:t>
      </w:r>
    </w:p>
    <w:p w14:paraId="55C75D50" w14:textId="77777777" w:rsidR="00717F4D" w:rsidRDefault="00717F4D"/>
    <w:p w14:paraId="5C53B94D" w14:textId="77777777" w:rsidR="00D153E3" w:rsidRDefault="00D153E3"/>
    <w:p w14:paraId="12F8A6C0" w14:textId="77777777" w:rsidR="00717F4D" w:rsidRDefault="0013359C">
      <w:r>
        <w:t>Osnovna škola „Matija Gubec“ Cernik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  <w:r w:rsidR="007D3105">
        <w:t xml:space="preserve"> Škola nije obveznik PDV-a.</w:t>
      </w:r>
      <w:r>
        <w:t xml:space="preserve"> </w:t>
      </w:r>
      <w:r w:rsidR="00717F4D">
        <w:t>Škola posluje preko računa riznice Brodsko-posavske županije.</w:t>
      </w:r>
      <w:r w:rsidR="004F4C2D">
        <w:t xml:space="preserve"> Odgovorna osoba za zastupanje škole je ravnateljica škole Reza Benković, a bilješke uz financijske izvještaje sastavila je voditeljica računovodstva Branka Jelinić.</w:t>
      </w:r>
    </w:p>
    <w:p w14:paraId="6821DD2D" w14:textId="77777777" w:rsidR="007A3EEA" w:rsidRDefault="007A3EEA"/>
    <w:p w14:paraId="762F07D9" w14:textId="77777777" w:rsidR="00ED248B" w:rsidRDefault="00ED248B"/>
    <w:p w14:paraId="054CFD62" w14:textId="77777777" w:rsidR="007A3EEA" w:rsidRDefault="007A3EEA" w:rsidP="007A3EEA">
      <w:pPr>
        <w:pStyle w:val="Odlomakpopisa"/>
        <w:numPr>
          <w:ilvl w:val="0"/>
          <w:numId w:val="1"/>
        </w:numPr>
        <w:rPr>
          <w:b/>
        </w:rPr>
      </w:pPr>
      <w:r w:rsidRPr="00717F4D">
        <w:rPr>
          <w:b/>
        </w:rPr>
        <w:t>BILJEŠKE UZ BILANCU –</w:t>
      </w:r>
      <w:r w:rsidR="00842290" w:rsidRPr="00717F4D">
        <w:rPr>
          <w:b/>
        </w:rPr>
        <w:t xml:space="preserve"> OBR</w:t>
      </w:r>
      <w:r w:rsidRPr="00717F4D">
        <w:rPr>
          <w:b/>
        </w:rPr>
        <w:t>AZAC BILANCA</w:t>
      </w:r>
    </w:p>
    <w:p w14:paraId="75A13B4A" w14:textId="77777777" w:rsidR="00ED2455" w:rsidRDefault="00ED2455" w:rsidP="00ED2455">
      <w:pPr>
        <w:pStyle w:val="Odlomakpopisa"/>
        <w:rPr>
          <w:b/>
        </w:rPr>
      </w:pPr>
    </w:p>
    <w:p w14:paraId="456C89E8" w14:textId="44BA241E" w:rsidR="00FC35C7" w:rsidRDefault="008B7B2C" w:rsidP="00ED2455">
      <w:pPr>
        <w:pStyle w:val="Odlomakpopisa"/>
        <w:numPr>
          <w:ilvl w:val="0"/>
          <w:numId w:val="2"/>
        </w:numPr>
      </w:pPr>
      <w:r>
        <w:t>Šifra</w:t>
      </w:r>
      <w:r w:rsidR="00F30FCB">
        <w:t xml:space="preserve"> 02</w:t>
      </w:r>
      <w:r w:rsidR="003F68A9">
        <w:t xml:space="preserve"> – Postrojenja i oprema – </w:t>
      </w:r>
      <w:r w:rsidR="00505781">
        <w:t>Evidentirana je n</w:t>
      </w:r>
      <w:r w:rsidR="003F68A9">
        <w:t>a</w:t>
      </w:r>
      <w:r w:rsidR="00505781">
        <w:t xml:space="preserve">bava uredske opreme i namještaja, opreme za održavanje te knjiga za lektiru i udžbenika nakon koje je provedena </w:t>
      </w:r>
      <w:r w:rsidR="003F68A9">
        <w:t xml:space="preserve"> redovit</w:t>
      </w:r>
      <w:r w:rsidR="00505781">
        <w:t>a</w:t>
      </w:r>
      <w:r w:rsidR="00F30FCB">
        <w:t xml:space="preserve"> amortizacij</w:t>
      </w:r>
      <w:r w:rsidR="00505781">
        <w:t>a</w:t>
      </w:r>
      <w:r w:rsidR="00F30FCB">
        <w:t xml:space="preserve"> te</w:t>
      </w:r>
      <w:r w:rsidR="003F68A9">
        <w:t xml:space="preserve"> otpis zastarjele i neispravne opreme</w:t>
      </w:r>
      <w:r w:rsidR="00505781">
        <w:t xml:space="preserve">. </w:t>
      </w:r>
      <w:bookmarkStart w:id="0" w:name="_Hlk157164051"/>
      <w:r w:rsidR="00611960">
        <w:t xml:space="preserve">Oprema dobivena </w:t>
      </w:r>
      <w:r w:rsidR="00550784">
        <w:t>od Carneta</w:t>
      </w:r>
      <w:r w:rsidR="00611960">
        <w:t xml:space="preserve"> </w:t>
      </w:r>
      <w:r w:rsidR="0033191F">
        <w:t>evidentirana je u sadašnjoj vrije</w:t>
      </w:r>
      <w:r w:rsidR="005D3DC2">
        <w:t>d</w:t>
      </w:r>
      <w:r w:rsidR="0033191F">
        <w:t>nosti</w:t>
      </w:r>
      <w:r w:rsidR="005D3DC2">
        <w:t xml:space="preserve"> </w:t>
      </w:r>
      <w:r w:rsidR="00550784">
        <w:t>28.665,09</w:t>
      </w:r>
      <w:r w:rsidR="005D3DC2">
        <w:t xml:space="preserve"> €,</w:t>
      </w:r>
      <w:bookmarkEnd w:id="0"/>
      <w:r w:rsidR="005D3DC2">
        <w:t xml:space="preserve"> a od ostalih sredstava dugotrajne imovine veće vrijednosti izdvajamo  </w:t>
      </w:r>
      <w:r w:rsidR="00550784">
        <w:t>nabavu četiri računala, peć na drva te prijenos traktorske kosilice iz sitnog inventara u osnovna sredstva.</w:t>
      </w:r>
    </w:p>
    <w:p w14:paraId="6FF36537" w14:textId="13DC29E6" w:rsidR="000C78CC" w:rsidRDefault="008B7B2C" w:rsidP="00C720CC">
      <w:pPr>
        <w:pStyle w:val="Odlomakpopisa"/>
        <w:numPr>
          <w:ilvl w:val="0"/>
          <w:numId w:val="2"/>
        </w:numPr>
      </w:pPr>
      <w:r>
        <w:t>Šifra</w:t>
      </w:r>
      <w:r w:rsidR="00611960">
        <w:t xml:space="preserve"> 0241</w:t>
      </w:r>
      <w:r w:rsidR="000C78CC">
        <w:t xml:space="preserve"> – Knjige </w:t>
      </w:r>
      <w:r w:rsidR="00370335">
        <w:t>–</w:t>
      </w:r>
      <w:r w:rsidR="000C78CC">
        <w:t xml:space="preserve"> </w:t>
      </w:r>
      <w:r w:rsidR="00370335">
        <w:t>kupljene knjige za lektiru i stručno usavršavanje</w:t>
      </w:r>
      <w:r>
        <w:t xml:space="preserve"> u iznosu </w:t>
      </w:r>
      <w:r w:rsidR="00550784">
        <w:t>869,99</w:t>
      </w:r>
      <w:r>
        <w:t xml:space="preserve"> €.</w:t>
      </w:r>
      <w:r w:rsidR="00957604">
        <w:t xml:space="preserve"> Na ovoj poziciji su knjiženi i ud</w:t>
      </w:r>
      <w:r w:rsidR="00ED2455">
        <w:t>žbenici koji su otpisani</w:t>
      </w:r>
      <w:r w:rsidR="00D12FC1">
        <w:t xml:space="preserve"> jednokratno.</w:t>
      </w:r>
      <w:r w:rsidR="00611960">
        <w:t xml:space="preserve"> Prema popis</w:t>
      </w:r>
      <w:r w:rsidR="00A402C6">
        <w:t xml:space="preserve"> udžbenika, rashodovan je dio udžbenika u iznosu </w:t>
      </w:r>
      <w:r w:rsidR="00550784">
        <w:t>1.03</w:t>
      </w:r>
      <w:r w:rsidR="000D0DBF">
        <w:t>8</w:t>
      </w:r>
      <w:r w:rsidR="00550784">
        <w:t>,54</w:t>
      </w:r>
      <w:r>
        <w:t xml:space="preserve"> €</w:t>
      </w:r>
      <w:r w:rsidR="00A402C6">
        <w:t>.</w:t>
      </w:r>
    </w:p>
    <w:p w14:paraId="677EEA4F" w14:textId="5154706B" w:rsidR="00842290" w:rsidRDefault="008B7B2C" w:rsidP="002F112C">
      <w:pPr>
        <w:pStyle w:val="Odlomakpopisa"/>
        <w:numPr>
          <w:ilvl w:val="0"/>
          <w:numId w:val="2"/>
        </w:numPr>
      </w:pPr>
      <w:r>
        <w:t>Šifra</w:t>
      </w:r>
      <w:r w:rsidR="00A402C6">
        <w:t xml:space="preserve"> 042</w:t>
      </w:r>
      <w:r w:rsidR="002F112C">
        <w:t xml:space="preserve"> – Sitni inventar u upotrebi </w:t>
      </w:r>
      <w:r w:rsidR="00CB14D9">
        <w:t>–</w:t>
      </w:r>
      <w:r w:rsidR="002F112C">
        <w:t xml:space="preserve"> </w:t>
      </w:r>
      <w:r w:rsidR="00FB3121">
        <w:t>Stanje 1.1.202</w:t>
      </w:r>
      <w:r w:rsidR="000D0DBF">
        <w:t>4</w:t>
      </w:r>
      <w:r w:rsidR="00FC35C7">
        <w:t>. na odjeljku 042 izno</w:t>
      </w:r>
      <w:r w:rsidR="00FB3121">
        <w:t xml:space="preserve">si </w:t>
      </w:r>
      <w:r w:rsidR="000D0DBF">
        <w:t>51.898,94</w:t>
      </w:r>
      <w:r>
        <w:t xml:space="preserve"> €</w:t>
      </w:r>
      <w:r w:rsidR="00FB3121">
        <w:t>, a na dan 31.12.202</w:t>
      </w:r>
      <w:r w:rsidR="000D0DBF">
        <w:t>4</w:t>
      </w:r>
      <w:r w:rsidR="00FB3121">
        <w:t xml:space="preserve">. </w:t>
      </w:r>
      <w:r w:rsidR="000D0DBF">
        <w:t>48.903,30</w:t>
      </w:r>
      <w:r w:rsidR="00506682">
        <w:t xml:space="preserve"> €</w:t>
      </w:r>
      <w:r w:rsidR="00CB14D9">
        <w:t>. Novonabavl</w:t>
      </w:r>
      <w:r w:rsidR="00FB3121">
        <w:t xml:space="preserve">jen sitni inventar iznosi </w:t>
      </w:r>
      <w:r w:rsidR="000D0DBF">
        <w:t>2.042,96</w:t>
      </w:r>
      <w:r w:rsidR="00506682">
        <w:t xml:space="preserve"> €</w:t>
      </w:r>
      <w:r w:rsidR="00CB14D9">
        <w:t xml:space="preserve"> </w:t>
      </w:r>
      <w:r w:rsidR="00FC35C7">
        <w:t xml:space="preserve">a </w:t>
      </w:r>
      <w:r w:rsidR="00957604">
        <w:t xml:space="preserve">otpisano zbog </w:t>
      </w:r>
      <w:r w:rsidR="00FB3121">
        <w:t xml:space="preserve">dotrajalosti </w:t>
      </w:r>
      <w:r w:rsidR="000D0DBF">
        <w:t>1</w:t>
      </w:r>
      <w:r w:rsidR="00B617A5">
        <w:t>.</w:t>
      </w:r>
      <w:r w:rsidR="000D0DBF">
        <w:t>984,35</w:t>
      </w:r>
      <w:r w:rsidR="00506682">
        <w:t xml:space="preserve"> €</w:t>
      </w:r>
      <w:r w:rsidR="00CB14D9">
        <w:t>.</w:t>
      </w:r>
      <w:r w:rsidR="00A402C6">
        <w:t xml:space="preserve"> </w:t>
      </w:r>
      <w:r w:rsidR="000D0DBF">
        <w:t>Traktorska kosilica u vrijednosti 3.054,25 prenešena je u dugotrajnu imovinu.</w:t>
      </w:r>
    </w:p>
    <w:p w14:paraId="45CD10A5" w14:textId="0ED6117D" w:rsidR="007852CD" w:rsidRDefault="00506682" w:rsidP="003E191C">
      <w:pPr>
        <w:pStyle w:val="Odlomakpopisa"/>
        <w:numPr>
          <w:ilvl w:val="0"/>
          <w:numId w:val="2"/>
        </w:numPr>
      </w:pPr>
      <w:r>
        <w:t>Šifra</w:t>
      </w:r>
      <w:r w:rsidR="00A402C6">
        <w:t xml:space="preserve"> 129</w:t>
      </w:r>
      <w:r w:rsidR="001061A1">
        <w:t xml:space="preserve"> – Ostala potraživanja – potraživanja za refundaciju bolovanja</w:t>
      </w:r>
      <w:r w:rsidR="00FB3121">
        <w:t xml:space="preserve"> u iznosu </w:t>
      </w:r>
      <w:r w:rsidR="00B617A5">
        <w:t>17,32</w:t>
      </w:r>
      <w:r>
        <w:t xml:space="preserve"> € </w:t>
      </w:r>
      <w:r w:rsidR="00FB3121">
        <w:t xml:space="preserve">odnose se na potraživanja za </w:t>
      </w:r>
      <w:r w:rsidR="00A402C6">
        <w:t xml:space="preserve">dio </w:t>
      </w:r>
      <w:r w:rsidR="00B617A5">
        <w:t>2024. godine</w:t>
      </w:r>
      <w:r w:rsidR="00FB3121">
        <w:t>.</w:t>
      </w:r>
      <w:r w:rsidR="00B22784">
        <w:t xml:space="preserve"> Tijekom 202</w:t>
      </w:r>
      <w:r w:rsidR="00B617A5">
        <w:t>4</w:t>
      </w:r>
      <w:r w:rsidR="00B22784">
        <w:t xml:space="preserve">. godine zatvoreno je </w:t>
      </w:r>
      <w:r w:rsidR="00B617A5">
        <w:t>9.268,41</w:t>
      </w:r>
      <w:r w:rsidR="00B22784">
        <w:t xml:space="preserve"> € međusobnih potraživanja sa HZZO-om, a evidentirano je novih potraživanja u iznosu </w:t>
      </w:r>
      <w:r w:rsidR="003E191C">
        <w:t>1.550,00</w:t>
      </w:r>
      <w:r w:rsidR="00B22784">
        <w:t xml:space="preserve"> €. </w:t>
      </w:r>
    </w:p>
    <w:p w14:paraId="625F8230" w14:textId="315E29BA" w:rsidR="007852CD" w:rsidRDefault="00A458E4" w:rsidP="002F112C">
      <w:pPr>
        <w:pStyle w:val="Odlomakpopisa"/>
        <w:numPr>
          <w:ilvl w:val="0"/>
          <w:numId w:val="2"/>
        </w:numPr>
      </w:pPr>
      <w:r>
        <w:t>Šifra</w:t>
      </w:r>
      <w:r w:rsidR="007852CD">
        <w:t xml:space="preserve"> 166 </w:t>
      </w:r>
      <w:r>
        <w:t>–</w:t>
      </w:r>
      <w:r w:rsidR="007852CD">
        <w:t xml:space="preserve"> </w:t>
      </w:r>
      <w:r>
        <w:t>Potraživanja za iznajmljivanje školske sportske dvorane, jednog stana i izlaznih računa za sunčanu fotonaponsku elektranu.</w:t>
      </w:r>
    </w:p>
    <w:p w14:paraId="2E49E8A0" w14:textId="0420772B" w:rsidR="00370335" w:rsidRDefault="00A458E4" w:rsidP="002F112C">
      <w:pPr>
        <w:pStyle w:val="Odlomakpopisa"/>
        <w:numPr>
          <w:ilvl w:val="0"/>
          <w:numId w:val="2"/>
        </w:numPr>
      </w:pPr>
      <w:r>
        <w:lastRenderedPageBreak/>
        <w:t>Šifra</w:t>
      </w:r>
      <w:r w:rsidR="00E759F3">
        <w:t xml:space="preserve"> 167</w:t>
      </w:r>
      <w:r w:rsidR="001061A1">
        <w:t xml:space="preserve"> – Smanjenje sredstava u odnosu na prošlu god</w:t>
      </w:r>
      <w:r w:rsidR="00FB3121">
        <w:t xml:space="preserve">inu jer </w:t>
      </w:r>
      <w:r w:rsidR="00E759F3">
        <w:t>su</w:t>
      </w:r>
      <w:r w:rsidR="00670D4E">
        <w:t xml:space="preserve"> sredstva korištena za pokriće materijalnih troškova.</w:t>
      </w:r>
    </w:p>
    <w:p w14:paraId="646E161E" w14:textId="31D98324" w:rsidR="00DB746D" w:rsidRDefault="00670D4E" w:rsidP="006F676B">
      <w:pPr>
        <w:pStyle w:val="Odlomakpopisa"/>
        <w:numPr>
          <w:ilvl w:val="0"/>
          <w:numId w:val="2"/>
        </w:numPr>
      </w:pPr>
      <w:r>
        <w:t>Šifra</w:t>
      </w:r>
      <w:r w:rsidR="00E759F3">
        <w:t xml:space="preserve"> 193</w:t>
      </w:r>
      <w:r w:rsidR="00DB746D">
        <w:t xml:space="preserve"> – Rashodi budućih razdoblja i nedospjela na</w:t>
      </w:r>
      <w:r w:rsidR="00B10A47">
        <w:t xml:space="preserve">plata prihoda – </w:t>
      </w:r>
      <w:r w:rsidR="003E191C">
        <w:t>96.481,84</w:t>
      </w:r>
      <w:r>
        <w:t xml:space="preserve"> €</w:t>
      </w:r>
      <w:r w:rsidR="00DB746D">
        <w:t xml:space="preserve"> iznosi plaća</w:t>
      </w:r>
      <w:r w:rsidR="00B10A47">
        <w:t xml:space="preserve"> za zaposlenike za prosinac 202</w:t>
      </w:r>
      <w:r w:rsidR="003E191C">
        <w:t>4</w:t>
      </w:r>
      <w:r w:rsidR="00B10A47">
        <w:t xml:space="preserve">. godine, te naknada za invalide za isti mjesec u  iznosu od </w:t>
      </w:r>
      <w:r w:rsidR="003E191C">
        <w:t>336</w:t>
      </w:r>
      <w:r>
        <w:t>,00 €.</w:t>
      </w:r>
    </w:p>
    <w:p w14:paraId="6E536E7D" w14:textId="108BD846" w:rsidR="0043691F" w:rsidRDefault="00670D4E" w:rsidP="006F676B">
      <w:pPr>
        <w:pStyle w:val="Odlomakpopisa"/>
        <w:numPr>
          <w:ilvl w:val="0"/>
          <w:numId w:val="2"/>
        </w:numPr>
      </w:pPr>
      <w:r>
        <w:t>Šifra</w:t>
      </w:r>
      <w:r w:rsidR="00C3757F">
        <w:t xml:space="preserve"> 2</w:t>
      </w:r>
      <w:r w:rsidR="00B10A47">
        <w:t xml:space="preserve"> </w:t>
      </w:r>
      <w:r w:rsidR="0043691F">
        <w:t>– Obveze – sastoje se od obveza za zaposlene plaća</w:t>
      </w:r>
      <w:r w:rsidR="00B10A47">
        <w:t xml:space="preserve"> (</w:t>
      </w:r>
      <w:r w:rsidR="002267BD">
        <w:t>96.481,84</w:t>
      </w:r>
      <w:r>
        <w:t xml:space="preserve"> €</w:t>
      </w:r>
      <w:r w:rsidR="00B10A47">
        <w:t>),</w:t>
      </w:r>
      <w:r w:rsidR="002267BD">
        <w:t xml:space="preserve"> </w:t>
      </w:r>
      <w:r w:rsidR="00B10A47">
        <w:t>naknade za invalide za prosinac 202</w:t>
      </w:r>
      <w:r w:rsidR="002267BD">
        <w:t>4</w:t>
      </w:r>
      <w:r w:rsidR="00B10A47">
        <w:t xml:space="preserve"> (</w:t>
      </w:r>
      <w:r w:rsidR="002267BD">
        <w:t>336</w:t>
      </w:r>
      <w:r>
        <w:t>,00 €</w:t>
      </w:r>
      <w:r w:rsidR="00B10A47">
        <w:t xml:space="preserve">) </w:t>
      </w:r>
      <w:r w:rsidR="000658D7">
        <w:t>n</w:t>
      </w:r>
      <w:r w:rsidR="0043691F">
        <w:t>eplaćeni računi za ma</w:t>
      </w:r>
      <w:r w:rsidR="00B10A47">
        <w:t xml:space="preserve">terijalne rashode iznose </w:t>
      </w:r>
      <w:r>
        <w:t>(</w:t>
      </w:r>
      <w:r w:rsidR="002267BD">
        <w:t>13.124,67</w:t>
      </w:r>
      <w:r>
        <w:t xml:space="preserve"> €)</w:t>
      </w:r>
      <w:r w:rsidR="0043691F">
        <w:t>. Obveze za bolovan</w:t>
      </w:r>
      <w:r w:rsidR="00B10A47">
        <w:t xml:space="preserve">je na teret HZZO-a iznose </w:t>
      </w:r>
      <w:r w:rsidR="002267BD">
        <w:t>17,32</w:t>
      </w:r>
      <w:r>
        <w:t xml:space="preserve"> €</w:t>
      </w:r>
      <w:r w:rsidR="0043691F">
        <w:t>.</w:t>
      </w:r>
      <w:r w:rsidR="00B10A47">
        <w:t xml:space="preserve"> Plaće za pomoćnike u nastavi (</w:t>
      </w:r>
      <w:r w:rsidR="002267BD">
        <w:t>3.481,17</w:t>
      </w:r>
      <w:r>
        <w:t xml:space="preserve"> €</w:t>
      </w:r>
      <w:r w:rsidR="00B10A47">
        <w:t>) nagrad</w:t>
      </w:r>
      <w:r w:rsidR="00C3757F">
        <w:t>e</w:t>
      </w:r>
      <w:r w:rsidR="00B10A47">
        <w:t xml:space="preserve"> za e tehničara (</w:t>
      </w:r>
      <w:r>
        <w:t>53,09 €</w:t>
      </w:r>
      <w:r w:rsidR="00B10A47">
        <w:t>)</w:t>
      </w:r>
      <w:r w:rsidR="00C3757F">
        <w:t>.</w:t>
      </w:r>
    </w:p>
    <w:p w14:paraId="11C29957" w14:textId="170BC26E" w:rsidR="000658D7" w:rsidRDefault="004151A6" w:rsidP="006F676B">
      <w:pPr>
        <w:pStyle w:val="Odlomakpopisa"/>
        <w:numPr>
          <w:ilvl w:val="0"/>
          <w:numId w:val="2"/>
        </w:numPr>
      </w:pPr>
      <w:r>
        <w:t>Šifra</w:t>
      </w:r>
      <w:r w:rsidR="00C3757F">
        <w:t xml:space="preserve"> 231</w:t>
      </w:r>
      <w:r w:rsidR="000658D7">
        <w:t xml:space="preserve"> – Obveze za </w:t>
      </w:r>
      <w:r w:rsidR="00C3757F">
        <w:t>zaposlene</w:t>
      </w:r>
      <w:r w:rsidR="00074071">
        <w:t xml:space="preserve"> su veće zbog po</w:t>
      </w:r>
      <w:r w:rsidR="00C3757F">
        <w:t>većanja koeficijenta plaća.</w:t>
      </w:r>
    </w:p>
    <w:p w14:paraId="4CE4ECD5" w14:textId="7FC12C25" w:rsidR="00C3757F" w:rsidRDefault="004151A6" w:rsidP="006F676B">
      <w:pPr>
        <w:pStyle w:val="Odlomakpopisa"/>
        <w:numPr>
          <w:ilvl w:val="0"/>
          <w:numId w:val="2"/>
        </w:numPr>
      </w:pPr>
      <w:r>
        <w:t>Šifra</w:t>
      </w:r>
      <w:r w:rsidR="00C3757F">
        <w:t xml:space="preserve"> 232 – Obveze za materijalne rashode -su </w:t>
      </w:r>
      <w:r w:rsidR="002267BD">
        <w:t>nešto manje jer je dio računa iz prosinca 2024. plaćen.</w:t>
      </w:r>
    </w:p>
    <w:p w14:paraId="30C78EEA" w14:textId="7AB9F5DD" w:rsidR="002267BD" w:rsidRDefault="002267BD" w:rsidP="006F676B">
      <w:pPr>
        <w:pStyle w:val="Odlomakpopisa"/>
        <w:numPr>
          <w:ilvl w:val="0"/>
          <w:numId w:val="2"/>
        </w:numPr>
      </w:pPr>
      <w:r>
        <w:t xml:space="preserve">Šifra 239 </w:t>
      </w:r>
      <w:r w:rsidR="0090777E">
        <w:t>–</w:t>
      </w:r>
      <w:r>
        <w:t xml:space="preserve"> </w:t>
      </w:r>
      <w:r w:rsidR="0090777E">
        <w:t>Ostale tekuće obveze – bolovanje na teret HZZO-a , identičan iznosu na šifri 129, 17,32 €</w:t>
      </w:r>
    </w:p>
    <w:p w14:paraId="71814FAE" w14:textId="4BCFD8E8" w:rsidR="00265A6B" w:rsidRDefault="004151A6" w:rsidP="00D45869">
      <w:pPr>
        <w:pStyle w:val="Odlomakpopisa"/>
        <w:numPr>
          <w:ilvl w:val="0"/>
          <w:numId w:val="2"/>
        </w:numPr>
      </w:pPr>
      <w:r>
        <w:t>Šifra</w:t>
      </w:r>
      <w:r w:rsidR="00AF6FC2">
        <w:t xml:space="preserve"> 24 – Obveze za nabavu nefinancijske imovine – </w:t>
      </w:r>
      <w:r w:rsidR="002267BD">
        <w:t>nema</w:t>
      </w:r>
    </w:p>
    <w:p w14:paraId="144823DB" w14:textId="41B5116F" w:rsidR="00973585" w:rsidRDefault="00973585" w:rsidP="00973585">
      <w:pPr>
        <w:pStyle w:val="Odlomakpopisa"/>
        <w:numPr>
          <w:ilvl w:val="0"/>
          <w:numId w:val="2"/>
        </w:numPr>
      </w:pPr>
      <w:r>
        <w:t xml:space="preserve">Šifra 911 – </w:t>
      </w:r>
      <w:r w:rsidR="0090777E">
        <w:t>saldo na ovoj šifri odgovara iznosu na šifri B002 1.960.229,76</w:t>
      </w:r>
    </w:p>
    <w:p w14:paraId="4F37385E" w14:textId="4401B351" w:rsidR="00973585" w:rsidRDefault="00825707" w:rsidP="00973585">
      <w:pPr>
        <w:pStyle w:val="Odlomakpopisa"/>
        <w:numPr>
          <w:ilvl w:val="0"/>
          <w:numId w:val="2"/>
        </w:numPr>
      </w:pPr>
      <w:r>
        <w:t>Šifra</w:t>
      </w:r>
      <w:r w:rsidR="00D45869">
        <w:t xml:space="preserve"> 922</w:t>
      </w:r>
      <w:r>
        <w:t>2</w:t>
      </w:r>
      <w:r w:rsidR="00D45869">
        <w:t>1</w:t>
      </w:r>
      <w:r w:rsidR="009A0993">
        <w:t xml:space="preserve">- </w:t>
      </w:r>
      <w:r w:rsidR="004B5BB2">
        <w:t xml:space="preserve"> </w:t>
      </w:r>
      <w:r>
        <w:t>Manjak</w:t>
      </w:r>
      <w:r w:rsidR="006F676B">
        <w:t xml:space="preserve"> prihoda poslo</w:t>
      </w:r>
      <w:r w:rsidR="00074071">
        <w:t xml:space="preserve">vanja i </w:t>
      </w:r>
      <w:r>
        <w:t>Šifra</w:t>
      </w:r>
      <w:r w:rsidR="00D45869">
        <w:t xml:space="preserve"> 92222</w:t>
      </w:r>
      <w:r w:rsidR="009A0993">
        <w:t xml:space="preserve"> -</w:t>
      </w:r>
      <w:r w:rsidR="004B5BB2">
        <w:t xml:space="preserve">  Manjak prihoda od nefinancijske imovine – pr</w:t>
      </w:r>
      <w:r w:rsidR="006F676B">
        <w:t xml:space="preserve">opisana korekcija rezultata je proknjižena. </w:t>
      </w:r>
      <w:r w:rsidR="0043691F">
        <w:t>Kore</w:t>
      </w:r>
      <w:r w:rsidR="00074071">
        <w:t>kcija se odnosila na konto 6362</w:t>
      </w:r>
      <w:r w:rsidR="0043691F">
        <w:t xml:space="preserve"> Kapitalne pomoći proračunskim korisnicima iz proračuna koji im n</w:t>
      </w:r>
      <w:r w:rsidR="00074071">
        <w:t xml:space="preserve">ije nadležan u iznosu od </w:t>
      </w:r>
      <w:r w:rsidR="0090777E">
        <w:t>440,50</w:t>
      </w:r>
      <w:r>
        <w:t xml:space="preserve"> €</w:t>
      </w:r>
      <w:r w:rsidR="00973585">
        <w:t xml:space="preserve"> (nabava udžbenika i lektire)</w:t>
      </w:r>
      <w:r w:rsidR="0090777E">
        <w:t xml:space="preserve"> i konto 6632 Kapitalne donacije (donacija Konzuma 700,00 € i fizičke osobe 110,00 €)</w:t>
      </w:r>
      <w:r w:rsidR="0043691F">
        <w:t xml:space="preserve">. </w:t>
      </w:r>
      <w:r w:rsidR="00132F54">
        <w:t xml:space="preserve"> Nakon korekcij</w:t>
      </w:r>
      <w:r w:rsidR="00265A6B">
        <w:t>e rezultata</w:t>
      </w:r>
      <w:r>
        <w:t xml:space="preserve"> te prebijanja viška i manjka prihoda poslovanja,</w:t>
      </w:r>
      <w:r w:rsidR="00265A6B">
        <w:t xml:space="preserve"> </w:t>
      </w:r>
      <w:r>
        <w:t>manjak</w:t>
      </w:r>
      <w:r w:rsidR="00132F54">
        <w:t xml:space="preserve"> prihod</w:t>
      </w:r>
      <w:r w:rsidR="00074071">
        <w:t>a</w:t>
      </w:r>
      <w:r w:rsidR="0090777E">
        <w:t xml:space="preserve"> poslovanja</w:t>
      </w:r>
      <w:r w:rsidR="00074071">
        <w:t xml:space="preserve">  u iznosu od </w:t>
      </w:r>
      <w:r w:rsidR="0090777E">
        <w:t>1.871,26</w:t>
      </w:r>
      <w:r>
        <w:t xml:space="preserve"> €</w:t>
      </w:r>
      <w:r w:rsidR="00132F54">
        <w:t xml:space="preserve"> prenosi</w:t>
      </w:r>
      <w:r w:rsidR="00265A6B">
        <w:t xml:space="preserve"> se </w:t>
      </w:r>
      <w:r w:rsidR="00132F54">
        <w:t xml:space="preserve"> u sljedeću godinu</w:t>
      </w:r>
      <w:r w:rsidR="0090777E">
        <w:t xml:space="preserve"> isto kao i manjak prihoda od nefinancijske imovine u iznosu od 7.581,12 €.</w:t>
      </w:r>
      <w:r w:rsidR="00973585">
        <w:t xml:space="preserve"> </w:t>
      </w:r>
    </w:p>
    <w:p w14:paraId="1D5EAE54" w14:textId="3BF995DB" w:rsidR="00F31765" w:rsidRDefault="00973585" w:rsidP="00F31765">
      <w:pPr>
        <w:pStyle w:val="Odlomakpopisa"/>
        <w:numPr>
          <w:ilvl w:val="0"/>
          <w:numId w:val="2"/>
        </w:numPr>
      </w:pPr>
      <w:r>
        <w:t>Šifra</w:t>
      </w:r>
      <w:r w:rsidR="00D45869">
        <w:t xml:space="preserve"> 96 – Obračunati prihodi poslovanja – neplaćeni računi za korištenje dvorane</w:t>
      </w:r>
      <w:r>
        <w:t>, stana i sunčane elektrane</w:t>
      </w:r>
      <w:r w:rsidR="00D45869">
        <w:t xml:space="preserve"> </w:t>
      </w:r>
      <w:r w:rsidR="0090777E">
        <w:t>1.418,77</w:t>
      </w:r>
    </w:p>
    <w:p w14:paraId="4BD54403" w14:textId="2CFD50BA" w:rsidR="004B5BB2" w:rsidRDefault="00973585" w:rsidP="002F112C">
      <w:pPr>
        <w:pStyle w:val="Odlomakpopisa"/>
        <w:numPr>
          <w:ilvl w:val="0"/>
          <w:numId w:val="2"/>
        </w:numPr>
      </w:pPr>
      <w:r>
        <w:t>Šifra</w:t>
      </w:r>
      <w:r w:rsidR="00D45869">
        <w:t xml:space="preserve"> 99</w:t>
      </w:r>
      <w:r w:rsidR="00F37B30">
        <w:t>1 i šifra 996</w:t>
      </w:r>
      <w:r w:rsidR="00265A6B">
        <w:t xml:space="preserve"> – Izvanbilančni</w:t>
      </w:r>
      <w:r w:rsidR="00074071">
        <w:t xml:space="preserve"> zapisi  - </w:t>
      </w:r>
      <w:r w:rsidR="00F37B30">
        <w:t xml:space="preserve">na početku godine </w:t>
      </w:r>
      <w:r>
        <w:t>iznosi</w:t>
      </w:r>
      <w:r w:rsidR="00074071">
        <w:t xml:space="preserve"> </w:t>
      </w:r>
      <w:r w:rsidR="00D45869">
        <w:t>3</w:t>
      </w:r>
      <w:r>
        <w:t>3.412,10 €</w:t>
      </w:r>
      <w:r w:rsidR="00F37B30">
        <w:t>,</w:t>
      </w:r>
      <w:r w:rsidR="00265A6B">
        <w:t xml:space="preserve"> </w:t>
      </w:r>
      <w:r w:rsidR="00147C67">
        <w:t>a</w:t>
      </w:r>
      <w:r w:rsidR="00265A6B">
        <w:t xml:space="preserve"> odnosi na </w:t>
      </w:r>
      <w:r w:rsidR="00F37B30">
        <w:t xml:space="preserve">Carnet-ovu </w:t>
      </w:r>
      <w:r w:rsidR="00265A6B">
        <w:t>opremu</w:t>
      </w:r>
      <w:r w:rsidR="00147C67">
        <w:t xml:space="preserve">. </w:t>
      </w:r>
      <w:r w:rsidR="00F37B30">
        <w:t>Odlukom o prijenosu prava vlasništva na opremi, oprema je zadužena u glavnu i pomoćne knjige.</w:t>
      </w:r>
    </w:p>
    <w:p w14:paraId="4F9EF743" w14:textId="77777777" w:rsidR="002F112C" w:rsidRDefault="002F112C" w:rsidP="007A3EEA"/>
    <w:p w14:paraId="2080ACD1" w14:textId="77777777" w:rsidR="00D153E3" w:rsidRDefault="00D153E3" w:rsidP="007A3EEA"/>
    <w:p w14:paraId="0372A1D9" w14:textId="77777777" w:rsidR="00842290" w:rsidRPr="00243388" w:rsidRDefault="00FE5404" w:rsidP="004B5BB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BILJEŠKE UZ IZVJEŠTAJ O PRIHODIMA I RASHODIMA, PRIMICIMA I IZDACIMA</w:t>
      </w:r>
    </w:p>
    <w:p w14:paraId="5FB7C617" w14:textId="77777777" w:rsidR="004B5BB2" w:rsidRDefault="004B5BB2" w:rsidP="004B5BB2"/>
    <w:p w14:paraId="7557313C" w14:textId="4BA13E2C" w:rsidR="006F4759" w:rsidRDefault="00B57BE5" w:rsidP="00DA1FE3">
      <w:pPr>
        <w:pStyle w:val="Odlomakpopisa"/>
        <w:numPr>
          <w:ilvl w:val="0"/>
          <w:numId w:val="2"/>
        </w:numPr>
      </w:pPr>
      <w:r>
        <w:t>Šifra</w:t>
      </w:r>
      <w:r w:rsidR="00F31765">
        <w:t xml:space="preserve"> 6</w:t>
      </w:r>
      <w:r w:rsidR="00782298">
        <w:t xml:space="preserve"> – Prihodi poslovanja - Prihodi poslovanja se sastoje od prihoda za plaće, prijevoz i materijalna prava zaposlenika, prihoda od županije za financiranje materijalnih rashoda poslovanja, vlastitih prihoda koje ostvarujemo iznajmljivanjem stan</w:t>
      </w:r>
      <w:r>
        <w:t>a</w:t>
      </w:r>
      <w:r w:rsidR="00782298">
        <w:t xml:space="preserve"> i dvorane</w:t>
      </w:r>
      <w:r>
        <w:t xml:space="preserve"> te sunčane fotonaponske elektrane</w:t>
      </w:r>
      <w:r w:rsidR="00782298">
        <w:t>, prihoda po posebnim propisima od</w:t>
      </w:r>
      <w:r>
        <w:t xml:space="preserve"> </w:t>
      </w:r>
      <w:r w:rsidR="00D65353">
        <w:t>osiguranja</w:t>
      </w:r>
      <w:r>
        <w:t xml:space="preserve"> i naplate oštećenih i izgubljenih udžbenika</w:t>
      </w:r>
      <w:r w:rsidR="00D65353">
        <w:t>, sredstava učeničke zadruge</w:t>
      </w:r>
      <w:r w:rsidR="007F55AC">
        <w:t>, kapitalnih pomoći za udžbenike</w:t>
      </w:r>
      <w:r w:rsidR="00F31765">
        <w:t>,</w:t>
      </w:r>
      <w:r w:rsidR="00D65353">
        <w:t xml:space="preserve"> tekućih pomoći</w:t>
      </w:r>
      <w:r w:rsidR="00F31765">
        <w:t xml:space="preserve"> i donacija</w:t>
      </w:r>
      <w:r w:rsidR="006F4759">
        <w:t>.</w:t>
      </w:r>
    </w:p>
    <w:p w14:paraId="04D04983" w14:textId="42EB64B1" w:rsidR="00F31765" w:rsidRDefault="00C756BD" w:rsidP="00243388">
      <w:pPr>
        <w:pStyle w:val="Odlomakpopisa"/>
        <w:numPr>
          <w:ilvl w:val="0"/>
          <w:numId w:val="2"/>
        </w:numPr>
      </w:pPr>
      <w:r>
        <w:t>Šifra</w:t>
      </w:r>
      <w:r w:rsidR="00F31765">
        <w:t xml:space="preserve"> 636</w:t>
      </w:r>
      <w:r w:rsidR="006F4759">
        <w:t>1</w:t>
      </w:r>
      <w:r w:rsidR="00F31765">
        <w:t xml:space="preserve"> – Tekuće pomoći </w:t>
      </w:r>
      <w:r w:rsidR="006F4759">
        <w:t xml:space="preserve">proračunskim korisnicima iz proračuna koji im nije nadležan – povećanje plaće zbog rasta koeficijenta i osnovice te prihod za </w:t>
      </w:r>
      <w:r>
        <w:t xml:space="preserve">školsku kuhinju, menstrualne higijenske potrepštine, jednokratne udžbenike, naknade za invalide i materijalna prava zaposlenika </w:t>
      </w:r>
      <w:r w:rsidR="006F4759">
        <w:t>.</w:t>
      </w:r>
    </w:p>
    <w:p w14:paraId="355E8FDA" w14:textId="7801F1F8" w:rsidR="00DC4F8E" w:rsidRDefault="00C756BD" w:rsidP="00DA1FE3">
      <w:pPr>
        <w:pStyle w:val="Odlomakpopisa"/>
        <w:numPr>
          <w:ilvl w:val="0"/>
          <w:numId w:val="2"/>
        </w:numPr>
      </w:pPr>
      <w:r>
        <w:t>Šifra</w:t>
      </w:r>
      <w:r w:rsidR="006F4759">
        <w:t xml:space="preserve"> 6362 - Kapitalne pomoći proračunskim korisnicima iz proračuna koji im nije nadležan – prihod za udžbenike</w:t>
      </w:r>
      <w:r>
        <w:t xml:space="preserve"> koji se koriste više godina</w:t>
      </w:r>
      <w:r w:rsidR="006F4759">
        <w:t xml:space="preserve"> i lektiru</w:t>
      </w:r>
      <w:r w:rsidR="00DA1FE3">
        <w:t>.</w:t>
      </w:r>
    </w:p>
    <w:p w14:paraId="07C15E30" w14:textId="6A8044DA" w:rsidR="00C22EE1" w:rsidRDefault="00C756BD" w:rsidP="00243388">
      <w:pPr>
        <w:pStyle w:val="Odlomakpopisa"/>
        <w:numPr>
          <w:ilvl w:val="0"/>
          <w:numId w:val="2"/>
        </w:numPr>
      </w:pPr>
      <w:r>
        <w:lastRenderedPageBreak/>
        <w:t>Šifra</w:t>
      </w:r>
      <w:r w:rsidR="005F7FC1">
        <w:t xml:space="preserve"> 6393</w:t>
      </w:r>
      <w:r w:rsidR="00D63F95">
        <w:t xml:space="preserve"> </w:t>
      </w:r>
      <w:r w:rsidR="00C22EE1">
        <w:t>– Prijenosi između proračunskih korisnika istog proračuna – evidentiranje prihoda za projekt „</w:t>
      </w:r>
      <w:r w:rsidR="00DA1FE3">
        <w:t>S osmjehom u školu 6“ i „S osmjehom u školu 7“. U prvoj polovini godine imali smo zaposlena 2 pomoćnika u nastavi, a u drugoj tri.</w:t>
      </w:r>
    </w:p>
    <w:p w14:paraId="20470F90" w14:textId="7F57A5BE" w:rsidR="007829EE" w:rsidRDefault="00C756BD" w:rsidP="00243388">
      <w:pPr>
        <w:pStyle w:val="Odlomakpopisa"/>
        <w:numPr>
          <w:ilvl w:val="0"/>
          <w:numId w:val="2"/>
        </w:numPr>
      </w:pPr>
      <w:r>
        <w:t>Šifra</w:t>
      </w:r>
      <w:r w:rsidR="007C7951">
        <w:t xml:space="preserve"> 6526</w:t>
      </w:r>
      <w:r w:rsidR="00D63F95">
        <w:t xml:space="preserve"> – </w:t>
      </w:r>
      <w:r w:rsidR="00DA1FE3">
        <w:t>na ovoj šifri su evidentirani prihodi od osiguranja učenika, te naknada za oštećene i izgubljene udžbenike.</w:t>
      </w:r>
    </w:p>
    <w:p w14:paraId="39500FDC" w14:textId="36983F29" w:rsidR="007C7951" w:rsidRDefault="004B660C" w:rsidP="00243388">
      <w:pPr>
        <w:pStyle w:val="Odlomakpopisa"/>
        <w:numPr>
          <w:ilvl w:val="0"/>
          <w:numId w:val="2"/>
        </w:numPr>
      </w:pPr>
      <w:r>
        <w:t>Šifra</w:t>
      </w:r>
      <w:r w:rsidR="007C7951">
        <w:t xml:space="preserve"> 6614 – Prihod od prodaje </w:t>
      </w:r>
      <w:r w:rsidR="005632F3">
        <w:t>proizvoda i robe. – Prihod učeničke zadruge od prodaje</w:t>
      </w:r>
      <w:r w:rsidR="00091513">
        <w:t xml:space="preserve"> proizvoda zadruge</w:t>
      </w:r>
      <w:r>
        <w:t xml:space="preserve"> </w:t>
      </w:r>
      <w:r w:rsidR="00DA1FE3">
        <w:t>251,70</w:t>
      </w:r>
      <w:r>
        <w:t xml:space="preserve"> € i prihod od sunčane fotonaponske elektrane </w:t>
      </w:r>
      <w:r w:rsidR="00DA1FE3">
        <w:t>209,82</w:t>
      </w:r>
      <w:r>
        <w:t xml:space="preserve"> € koji se koristi za podmirenje električne energije.</w:t>
      </w:r>
    </w:p>
    <w:p w14:paraId="612CBCA9" w14:textId="1EB570DC" w:rsidR="007D557E" w:rsidRDefault="004B660C" w:rsidP="00243388">
      <w:pPr>
        <w:pStyle w:val="Odlomakpopisa"/>
        <w:numPr>
          <w:ilvl w:val="0"/>
          <w:numId w:val="2"/>
        </w:numPr>
      </w:pPr>
      <w:r>
        <w:t>Šifra</w:t>
      </w:r>
      <w:r w:rsidR="007C7951">
        <w:t xml:space="preserve"> 6615</w:t>
      </w:r>
      <w:r w:rsidR="007D557E">
        <w:t xml:space="preserve"> – prihod od iznajmljivanja školske dvorane</w:t>
      </w:r>
      <w:r>
        <w:t xml:space="preserve"> </w:t>
      </w:r>
      <w:r w:rsidR="00DA1FE3">
        <w:t>4.188,67</w:t>
      </w:r>
      <w:r>
        <w:t xml:space="preserve"> €</w:t>
      </w:r>
      <w:r w:rsidR="007D557E">
        <w:t xml:space="preserve"> i stan</w:t>
      </w:r>
      <w:r w:rsidR="00BF331C">
        <w:t>a</w:t>
      </w:r>
      <w:r>
        <w:t xml:space="preserve"> 2</w:t>
      </w:r>
      <w:r w:rsidR="00BF331C">
        <w:t>52,00 €</w:t>
      </w:r>
      <w:r w:rsidR="00D65353">
        <w:t xml:space="preserve">. </w:t>
      </w:r>
      <w:r>
        <w:t>Prihod je umanjen za 30% za dio koji zadržava županija.</w:t>
      </w:r>
    </w:p>
    <w:p w14:paraId="0C4E85D3" w14:textId="67E37FE5" w:rsidR="007D557E" w:rsidRDefault="004B660C" w:rsidP="00243388">
      <w:pPr>
        <w:pStyle w:val="Odlomakpopisa"/>
        <w:numPr>
          <w:ilvl w:val="0"/>
          <w:numId w:val="2"/>
        </w:numPr>
      </w:pPr>
      <w:r>
        <w:t>Šifra</w:t>
      </w:r>
      <w:r w:rsidR="005632F3">
        <w:t xml:space="preserve"> 6631</w:t>
      </w:r>
      <w:r w:rsidR="00D63F95">
        <w:t xml:space="preserve"> – </w:t>
      </w:r>
      <w:r w:rsidR="005632F3">
        <w:t>Tekuće</w:t>
      </w:r>
      <w:r w:rsidR="00D63F95">
        <w:t xml:space="preserve"> donacije u iznosu </w:t>
      </w:r>
      <w:r w:rsidR="00BF331C">
        <w:t xml:space="preserve">2.473,16 </w:t>
      </w:r>
      <w:r>
        <w:t xml:space="preserve"> €</w:t>
      </w:r>
      <w:r w:rsidR="00D63F95">
        <w:t xml:space="preserve"> </w:t>
      </w:r>
      <w:r w:rsidR="00BF331C">
        <w:t>od ŠSS za organizaciju sportskih praznika, projekta „Aerobik s tatom, na gol s mamom“, potpora za rad školskog sportskog društva te „Suradnika u učenju“.</w:t>
      </w:r>
    </w:p>
    <w:p w14:paraId="34329DAC" w14:textId="65327EEE" w:rsidR="004B660C" w:rsidRDefault="004B660C" w:rsidP="000915D7">
      <w:pPr>
        <w:pStyle w:val="Odlomakpopisa"/>
        <w:numPr>
          <w:ilvl w:val="0"/>
          <w:numId w:val="2"/>
        </w:numPr>
      </w:pPr>
      <w:r>
        <w:t>Šifra</w:t>
      </w:r>
      <w:r w:rsidR="005632F3">
        <w:t xml:space="preserve"> 6632 – Kapitalne donacije – </w:t>
      </w:r>
      <w:r w:rsidR="00BF331C">
        <w:t>110,00 € od fizičke osobe u obliku knjiga te 700,00 € od Konzuma iz akcije „Veliki mali talenti“.</w:t>
      </w:r>
    </w:p>
    <w:p w14:paraId="3B70AEBE" w14:textId="1064587E" w:rsidR="00243388" w:rsidRDefault="004B660C" w:rsidP="000915D7">
      <w:pPr>
        <w:pStyle w:val="Odlomakpopisa"/>
        <w:numPr>
          <w:ilvl w:val="0"/>
          <w:numId w:val="2"/>
        </w:numPr>
      </w:pPr>
      <w:r>
        <w:t>Šifra</w:t>
      </w:r>
      <w:r w:rsidR="005632F3">
        <w:t xml:space="preserve"> 6711</w:t>
      </w:r>
      <w:r w:rsidR="00243388">
        <w:t>– Prihodi iz nadležnog proračuna za financir</w:t>
      </w:r>
      <w:r w:rsidR="00D63F95">
        <w:t>anje rashoda poslovanja – u 202</w:t>
      </w:r>
      <w:r w:rsidR="00BF331C">
        <w:t>4</w:t>
      </w:r>
      <w:r w:rsidR="00243388">
        <w:t>.  godini  evidentirani su</w:t>
      </w:r>
      <w:r w:rsidR="00C22EE1">
        <w:t xml:space="preserve"> prihodi za </w:t>
      </w:r>
      <w:r w:rsidR="00164B86">
        <w:t>materijalne rashode</w:t>
      </w:r>
      <w:r w:rsidR="003101F4">
        <w:t>, zdravstvene preglede, pedagošku dokumentaciju</w:t>
      </w:r>
      <w:r w:rsidR="00164B86">
        <w:t xml:space="preserve"> i prihod za ras</w:t>
      </w:r>
      <w:r w:rsidR="003101F4">
        <w:t>h</w:t>
      </w:r>
      <w:r w:rsidR="00164B86">
        <w:t>ode</w:t>
      </w:r>
      <w:r w:rsidR="00D63F95">
        <w:t xml:space="preserve"> za  mjesec prosinac 202</w:t>
      </w:r>
      <w:r w:rsidR="00BF331C">
        <w:t>3</w:t>
      </w:r>
      <w:r w:rsidR="00243388">
        <w:t>. godine</w:t>
      </w:r>
      <w:r w:rsidR="005632F3">
        <w:t xml:space="preserve"> te prihodi za Školsku shemu, Medni dan</w:t>
      </w:r>
      <w:r>
        <w:t>,</w:t>
      </w:r>
      <w:r w:rsidR="005632F3">
        <w:t xml:space="preserve"> E-tehničara</w:t>
      </w:r>
      <w:r>
        <w:t xml:space="preserve"> i za pomoćnike u nastavi ali samo razl</w:t>
      </w:r>
      <w:r w:rsidR="00BF331C">
        <w:t>ika preko odobrenog iznosa.</w:t>
      </w:r>
    </w:p>
    <w:p w14:paraId="6CEC869D" w14:textId="0B8B2A03" w:rsidR="009A3BA0" w:rsidRDefault="00A7368A" w:rsidP="00D63F95">
      <w:pPr>
        <w:pStyle w:val="Odlomakpopisa"/>
        <w:numPr>
          <w:ilvl w:val="0"/>
          <w:numId w:val="2"/>
        </w:numPr>
      </w:pPr>
      <w:r>
        <w:t>Šifra</w:t>
      </w:r>
      <w:r w:rsidR="005632F3">
        <w:t xml:space="preserve"> 31</w:t>
      </w:r>
      <w:r w:rsidR="00D65353">
        <w:t xml:space="preserve"> – </w:t>
      </w:r>
      <w:r w:rsidR="005632F3">
        <w:t>Rashodi za zaposlene</w:t>
      </w:r>
      <w:r w:rsidR="00782298">
        <w:t xml:space="preserve"> </w:t>
      </w:r>
      <w:r w:rsidR="00D65353">
        <w:t>–</w:t>
      </w:r>
      <w:r w:rsidR="00D63F95">
        <w:t xml:space="preserve"> </w:t>
      </w:r>
      <w:r w:rsidR="005632F3">
        <w:t>povećanje u odnosu na 202</w:t>
      </w:r>
      <w:r w:rsidR="008119EB">
        <w:t>3</w:t>
      </w:r>
      <w:r w:rsidR="005632F3">
        <w:t>. godinu zbog rasta plaća zaposlenika</w:t>
      </w:r>
      <w:r w:rsidR="008119EB">
        <w:t xml:space="preserve"> i njihovih koeficijenata te</w:t>
      </w:r>
      <w:r w:rsidR="005632F3">
        <w:t xml:space="preserve"> materijalnih prava</w:t>
      </w:r>
      <w:r w:rsidR="008119EB">
        <w:t>.</w:t>
      </w:r>
    </w:p>
    <w:p w14:paraId="40B962C8" w14:textId="19449997" w:rsidR="00FD20BF" w:rsidRDefault="00FD20BF" w:rsidP="00D63F95">
      <w:pPr>
        <w:pStyle w:val="Odlomakpopisa"/>
        <w:numPr>
          <w:ilvl w:val="0"/>
          <w:numId w:val="2"/>
        </w:numPr>
      </w:pPr>
      <w:r>
        <w:t>Šifra 3113 – Plaće za prekovremeni rad – povećanje zbog prekovremenih sati koji se održavaju zbog održavanja nastave u kući</w:t>
      </w:r>
      <w:r w:rsidR="008119EB">
        <w:t xml:space="preserve"> i zamjena</w:t>
      </w:r>
    </w:p>
    <w:p w14:paraId="7E39C2AC" w14:textId="2989FAFA" w:rsidR="009A3BA0" w:rsidRDefault="00FD20BF" w:rsidP="009A66DC">
      <w:pPr>
        <w:pStyle w:val="Odlomakpopisa"/>
        <w:numPr>
          <w:ilvl w:val="0"/>
          <w:numId w:val="2"/>
        </w:numPr>
      </w:pPr>
      <w:r>
        <w:t>Šifra</w:t>
      </w:r>
      <w:r w:rsidR="005632F3">
        <w:t xml:space="preserve"> 3211 i 3213</w:t>
      </w:r>
      <w:r w:rsidR="00C22EE1">
        <w:t xml:space="preserve"> </w:t>
      </w:r>
      <w:r w:rsidR="00B94220">
        <w:t>–</w:t>
      </w:r>
      <w:r w:rsidR="00C22EE1">
        <w:t xml:space="preserve"> </w:t>
      </w:r>
      <w:r w:rsidR="005632F3">
        <w:t>troškov</w:t>
      </w:r>
      <w:r>
        <w:t>i</w:t>
      </w:r>
      <w:r w:rsidR="005632F3">
        <w:t xml:space="preserve"> službenih putovanja zbog stručnog usavršavanja zaposlenika</w:t>
      </w:r>
      <w:r>
        <w:t xml:space="preserve"> i redovnog funkcioniranja škole</w:t>
      </w:r>
      <w:r w:rsidR="005632F3">
        <w:t>.</w:t>
      </w:r>
    </w:p>
    <w:p w14:paraId="33C7B934" w14:textId="7F965DB1" w:rsidR="00D61A2F" w:rsidRDefault="00FD20BF" w:rsidP="009A66DC">
      <w:pPr>
        <w:pStyle w:val="Odlomakpopisa"/>
        <w:numPr>
          <w:ilvl w:val="0"/>
          <w:numId w:val="2"/>
        </w:numPr>
      </w:pPr>
      <w:r>
        <w:t>Šifra</w:t>
      </w:r>
      <w:r w:rsidR="009A66DC">
        <w:t xml:space="preserve"> 3214</w:t>
      </w:r>
      <w:r w:rsidR="006C2A18">
        <w:t xml:space="preserve"> – loko vožnja</w:t>
      </w:r>
      <w:r>
        <w:t xml:space="preserve"> – povećanje zbog dostave obroka u područne škole</w:t>
      </w:r>
    </w:p>
    <w:p w14:paraId="469542FD" w14:textId="5FE25083" w:rsidR="008119EB" w:rsidRDefault="008119EB" w:rsidP="009A66DC">
      <w:pPr>
        <w:pStyle w:val="Odlomakpopisa"/>
        <w:numPr>
          <w:ilvl w:val="0"/>
          <w:numId w:val="2"/>
        </w:numPr>
      </w:pPr>
      <w:r>
        <w:t>Šifra 3221 – uredski materijal i ostali materijalni rashodi – smanjenje u odnosu na 2023. zbog racionalizacije troškova</w:t>
      </w:r>
    </w:p>
    <w:p w14:paraId="1018DE27" w14:textId="26281D28" w:rsidR="006C2A18" w:rsidRDefault="00FD20BF" w:rsidP="007829EE">
      <w:pPr>
        <w:pStyle w:val="Odlomakpopisa"/>
        <w:numPr>
          <w:ilvl w:val="0"/>
          <w:numId w:val="2"/>
        </w:numPr>
      </w:pPr>
      <w:r>
        <w:t>Šifra</w:t>
      </w:r>
      <w:r w:rsidR="009A66DC">
        <w:t xml:space="preserve"> 3222</w:t>
      </w:r>
      <w:r w:rsidR="006C2A18">
        <w:t xml:space="preserve"> – namirnice za školsku kuhinju</w:t>
      </w:r>
      <w:r>
        <w:t xml:space="preserve"> – povećanje zbog porasta cijena</w:t>
      </w:r>
    </w:p>
    <w:p w14:paraId="250F44FA" w14:textId="7128A133" w:rsidR="006C2A18" w:rsidRDefault="00811F9A" w:rsidP="007829EE">
      <w:pPr>
        <w:pStyle w:val="Odlomakpopisa"/>
        <w:numPr>
          <w:ilvl w:val="0"/>
          <w:numId w:val="2"/>
        </w:numPr>
      </w:pPr>
      <w:r>
        <w:t>Šifra</w:t>
      </w:r>
      <w:r w:rsidR="009A66DC">
        <w:t xml:space="preserve"> 3223</w:t>
      </w:r>
      <w:r w:rsidR="006C2A18">
        <w:t xml:space="preserve"> – </w:t>
      </w:r>
      <w:r>
        <w:t xml:space="preserve">smanjenje troškova </w:t>
      </w:r>
      <w:r w:rsidR="007A0A04">
        <w:t>zbog Uredbe Vlade o regulaciji cijena energije.</w:t>
      </w:r>
    </w:p>
    <w:p w14:paraId="55D5F73F" w14:textId="53C771EA" w:rsidR="00D61A2F" w:rsidRDefault="007A0A04" w:rsidP="006C2A18">
      <w:pPr>
        <w:pStyle w:val="Odlomakpopisa"/>
        <w:numPr>
          <w:ilvl w:val="0"/>
          <w:numId w:val="2"/>
        </w:numPr>
      </w:pPr>
      <w:r>
        <w:t>Šifra</w:t>
      </w:r>
      <w:r w:rsidR="009A66DC">
        <w:t xml:space="preserve"> 3225</w:t>
      </w:r>
      <w:r w:rsidR="00FE5404">
        <w:t xml:space="preserve"> – Sitni inventar i auto gume – nabava novog sitnog inventara</w:t>
      </w:r>
      <w:r w:rsidR="008119EB">
        <w:t xml:space="preserve"> prema potrebama</w:t>
      </w:r>
      <w:r w:rsidR="00FE5404">
        <w:t xml:space="preserve"> koji je stavljen u upotrebu</w:t>
      </w:r>
    </w:p>
    <w:p w14:paraId="284CA76F" w14:textId="5CE60357" w:rsidR="00324C67" w:rsidRDefault="007A0A04" w:rsidP="006C2A18">
      <w:pPr>
        <w:pStyle w:val="Odlomakpopisa"/>
        <w:numPr>
          <w:ilvl w:val="0"/>
          <w:numId w:val="2"/>
        </w:numPr>
      </w:pPr>
      <w:r>
        <w:t>Šifra</w:t>
      </w:r>
      <w:r w:rsidR="00324C67">
        <w:t xml:space="preserve"> 3227 – Službena, radna i zaštitna odjeća – </w:t>
      </w:r>
      <w:r>
        <w:t>nabavljena zaštita radna odjeća i obuća za domara</w:t>
      </w:r>
    </w:p>
    <w:p w14:paraId="3EF396C4" w14:textId="77777777" w:rsidR="008119EB" w:rsidRDefault="007A0A04" w:rsidP="0052498F">
      <w:pPr>
        <w:pStyle w:val="Odlomakpopisa"/>
        <w:numPr>
          <w:ilvl w:val="0"/>
          <w:numId w:val="2"/>
        </w:numPr>
      </w:pPr>
      <w:r>
        <w:t>Šifra</w:t>
      </w:r>
      <w:r w:rsidR="00A8305D">
        <w:t xml:space="preserve"> 3231 – </w:t>
      </w:r>
      <w:r w:rsidR="008119EB">
        <w:t>usluge telefona i pošte, redovito mjesečno te prijevoz na stručna edukativna putovanja</w:t>
      </w:r>
    </w:p>
    <w:p w14:paraId="54BE3966" w14:textId="0E02DE09" w:rsidR="00A8305D" w:rsidRDefault="007A0A04" w:rsidP="0052498F">
      <w:pPr>
        <w:pStyle w:val="Odlomakpopisa"/>
        <w:numPr>
          <w:ilvl w:val="0"/>
          <w:numId w:val="2"/>
        </w:numPr>
      </w:pPr>
      <w:r>
        <w:t>Šifra</w:t>
      </w:r>
      <w:r w:rsidR="00A8305D">
        <w:t xml:space="preserve"> 3233 – </w:t>
      </w:r>
      <w:r w:rsidR="008119EB">
        <w:t>povećanje</w:t>
      </w:r>
      <w:r w:rsidR="00DE7DFC">
        <w:t xml:space="preserve"> u odnosu na 202</w:t>
      </w:r>
      <w:r w:rsidR="008119EB">
        <w:t>3</w:t>
      </w:r>
      <w:r w:rsidR="00DE7DFC">
        <w:t xml:space="preserve">. </w:t>
      </w:r>
      <w:r w:rsidR="008119EB">
        <w:t xml:space="preserve">zbog </w:t>
      </w:r>
      <w:r w:rsidR="00DE7DFC">
        <w:t xml:space="preserve"> </w:t>
      </w:r>
      <w:r w:rsidR="00A8305D">
        <w:t>objav</w:t>
      </w:r>
      <w:r w:rsidR="008119EB">
        <w:t>e</w:t>
      </w:r>
      <w:r w:rsidR="00A8305D">
        <w:t xml:space="preserve"> oglasa za natječaj za ravnatelja</w:t>
      </w:r>
    </w:p>
    <w:p w14:paraId="3E3B963A" w14:textId="633C4C29" w:rsidR="00A8305D" w:rsidRDefault="00DE7DFC" w:rsidP="006C2A18">
      <w:pPr>
        <w:pStyle w:val="Odlomakpopisa"/>
        <w:numPr>
          <w:ilvl w:val="0"/>
          <w:numId w:val="2"/>
        </w:numPr>
      </w:pPr>
      <w:r>
        <w:t>Šifra</w:t>
      </w:r>
      <w:r w:rsidR="00A8305D">
        <w:t xml:space="preserve"> 3234 – </w:t>
      </w:r>
      <w:r w:rsidR="008119EB">
        <w:t>komunalne usluge odvož</w:t>
      </w:r>
      <w:r w:rsidR="0002294F">
        <w:t>e</w:t>
      </w:r>
      <w:r w:rsidR="008119EB">
        <w:t>nj</w:t>
      </w:r>
      <w:r w:rsidR="0002294F">
        <w:t>a</w:t>
      </w:r>
      <w:r w:rsidR="008119EB">
        <w:t xml:space="preserve"> smeća</w:t>
      </w:r>
      <w:r w:rsidR="0002294F">
        <w:t>, opskrba vodom te NUV.</w:t>
      </w:r>
    </w:p>
    <w:p w14:paraId="0C7B1038" w14:textId="1B42BE54" w:rsidR="00D61A2F" w:rsidRDefault="00DE7DFC" w:rsidP="007829EE">
      <w:pPr>
        <w:pStyle w:val="Odlomakpopisa"/>
        <w:numPr>
          <w:ilvl w:val="0"/>
          <w:numId w:val="2"/>
        </w:numPr>
      </w:pPr>
      <w:r>
        <w:t>Šifra</w:t>
      </w:r>
      <w:r w:rsidR="00324C67">
        <w:t xml:space="preserve"> 3235</w:t>
      </w:r>
      <w:r w:rsidR="00D61A2F">
        <w:t xml:space="preserve"> –</w:t>
      </w:r>
      <w:r w:rsidR="006C2A18">
        <w:t xml:space="preserve"> Zakupnine i najamnine – </w:t>
      </w:r>
      <w:r w:rsidR="00324C67">
        <w:t>licenca za Wordwall</w:t>
      </w:r>
      <w:r>
        <w:t xml:space="preserve"> i antivirusni program</w:t>
      </w:r>
    </w:p>
    <w:p w14:paraId="6A8C5289" w14:textId="7A9391AA" w:rsidR="0002294F" w:rsidRDefault="0002294F" w:rsidP="007829EE">
      <w:pPr>
        <w:pStyle w:val="Odlomakpopisa"/>
        <w:numPr>
          <w:ilvl w:val="0"/>
          <w:numId w:val="2"/>
        </w:numPr>
      </w:pPr>
      <w:r>
        <w:t>Šifra 3236 – Zdravstvene i veterinarske usluge – obavezni sistematski pregled zaposlenika, u ovoj godini to je pravo ostvarilo 18 zaposlenika te zdravstveni pregled prije zapošljavana za tri pomoćnika u nastavi. Laboratorijske usluge provođene su u analizi hrane i radnih površina u školskoj kuhinji.</w:t>
      </w:r>
    </w:p>
    <w:p w14:paraId="0A4810B6" w14:textId="6495A362" w:rsidR="0002294F" w:rsidRDefault="0002294F" w:rsidP="007829EE">
      <w:pPr>
        <w:pStyle w:val="Odlomakpopisa"/>
        <w:numPr>
          <w:ilvl w:val="0"/>
          <w:numId w:val="2"/>
        </w:numPr>
      </w:pPr>
      <w:r>
        <w:t>Šifra 3239 – Ostale usluge koje se odnose na usluge kopiranja, uvezivanja i tiskanja, te najvećim dijelom popravaka opreme</w:t>
      </w:r>
    </w:p>
    <w:p w14:paraId="2BEE469B" w14:textId="0A3000B3" w:rsidR="009A0993" w:rsidRDefault="00DE7DFC" w:rsidP="0012425A">
      <w:pPr>
        <w:pStyle w:val="Odlomakpopisa"/>
        <w:numPr>
          <w:ilvl w:val="0"/>
          <w:numId w:val="2"/>
        </w:numPr>
      </w:pPr>
      <w:r>
        <w:t>Šifra</w:t>
      </w:r>
      <w:r w:rsidR="00A8305D">
        <w:t xml:space="preserve"> 324</w:t>
      </w:r>
      <w:r w:rsidR="00F63F7A">
        <w:t xml:space="preserve"> – Naknade troškova osobama izvan radnog odnosa – </w:t>
      </w:r>
      <w:r w:rsidR="00A8305D">
        <w:t>isplata za troškove predsjednici povjerenstva za izbor pjesama za Susret malih pjesnika</w:t>
      </w:r>
    </w:p>
    <w:p w14:paraId="6E977FAF" w14:textId="05AE30C9" w:rsidR="00DE7DFC" w:rsidRDefault="00DE7DFC" w:rsidP="0012425A">
      <w:pPr>
        <w:pStyle w:val="Odlomakpopisa"/>
        <w:numPr>
          <w:ilvl w:val="0"/>
          <w:numId w:val="2"/>
        </w:numPr>
      </w:pPr>
      <w:r>
        <w:lastRenderedPageBreak/>
        <w:t xml:space="preserve">Šifra 3292 – imovina nije osigurana </w:t>
      </w:r>
      <w:r w:rsidR="0002294F">
        <w:t>u 2024. godini</w:t>
      </w:r>
    </w:p>
    <w:p w14:paraId="06924054" w14:textId="1D0DE9A8" w:rsidR="0002294F" w:rsidRDefault="0002294F" w:rsidP="0012425A">
      <w:pPr>
        <w:pStyle w:val="Odlomakpopisa"/>
        <w:numPr>
          <w:ilvl w:val="0"/>
          <w:numId w:val="2"/>
        </w:numPr>
      </w:pPr>
      <w:r>
        <w:t xml:space="preserve">Šifra 3294 </w:t>
      </w:r>
      <w:r w:rsidR="00C20FE9">
        <w:t>–</w:t>
      </w:r>
      <w:r>
        <w:t xml:space="preserve"> reprezentacija</w:t>
      </w:r>
      <w:r w:rsidR="00C20FE9">
        <w:t xml:space="preserve"> za Dan škole i Božićni domjenak</w:t>
      </w:r>
    </w:p>
    <w:p w14:paraId="6F17849E" w14:textId="725812F9" w:rsidR="00293341" w:rsidRDefault="00DE7DFC" w:rsidP="00FE5404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3295</w:t>
      </w:r>
      <w:r w:rsidR="00343D5C">
        <w:t xml:space="preserve"> – Novčana naknada poslodavca zbog nezapošljavanja osoba s invaliditetom</w:t>
      </w:r>
      <w:r>
        <w:t xml:space="preserve"> povećana sa 2</w:t>
      </w:r>
      <w:r w:rsidR="00C20FE9">
        <w:t>80,00</w:t>
      </w:r>
      <w:r>
        <w:t xml:space="preserve"> € na </w:t>
      </w:r>
      <w:r w:rsidR="00C20FE9">
        <w:t>336</w:t>
      </w:r>
      <w:r>
        <w:t>,00 € mjesečno</w:t>
      </w:r>
      <w:r w:rsidR="009D4406">
        <w:t>. Od srpnja 2024. prema okružnici knjižena je i mjesečna rtv pristojba.</w:t>
      </w:r>
    </w:p>
    <w:p w14:paraId="74479935" w14:textId="7BE56F02" w:rsidR="00343D5C" w:rsidRDefault="00DE7DFC" w:rsidP="00FE5404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3296</w:t>
      </w:r>
      <w:r w:rsidR="006E7223">
        <w:t xml:space="preserve"> – Troškov</w:t>
      </w:r>
      <w:r w:rsidR="00C20FE9">
        <w:t>a</w:t>
      </w:r>
      <w:r w:rsidR="006E7223">
        <w:t xml:space="preserve"> sudskih postupaka </w:t>
      </w:r>
      <w:r w:rsidR="00C20FE9">
        <w:t>u 2024. godini nije bilo.</w:t>
      </w:r>
    </w:p>
    <w:p w14:paraId="79CD712C" w14:textId="34E1761D" w:rsidR="006E7223" w:rsidRDefault="00DE7DFC" w:rsidP="0012425A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3299</w:t>
      </w:r>
      <w:r w:rsidR="006E7223">
        <w:t xml:space="preserve"> – na ovom računu knjiženi su troškovi osiguranja učenika,</w:t>
      </w:r>
      <w:r w:rsidR="004B0433">
        <w:t xml:space="preserve">, </w:t>
      </w:r>
      <w:r w:rsidR="00C20FE9">
        <w:t xml:space="preserve">troškovi održavanja </w:t>
      </w:r>
      <w:r w:rsidR="004B0433">
        <w:t xml:space="preserve"> S</w:t>
      </w:r>
      <w:r w:rsidR="006E7223">
        <w:t>usret</w:t>
      </w:r>
      <w:r w:rsidR="00C20FE9">
        <w:t>a</w:t>
      </w:r>
      <w:r w:rsidR="004B0433">
        <w:t xml:space="preserve"> malih pjesnika Slavonije i Baranje</w:t>
      </w:r>
      <w:r w:rsidR="00DB002D">
        <w:t>, vijenci i sl.</w:t>
      </w:r>
    </w:p>
    <w:p w14:paraId="597BACFA" w14:textId="0CE1B74A" w:rsidR="009A0993" w:rsidRDefault="00DB002D" w:rsidP="00FE5404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34</w:t>
      </w:r>
      <w:r w:rsidR="009A0993">
        <w:t xml:space="preserve"> – Fina</w:t>
      </w:r>
      <w:r w:rsidR="004B0433">
        <w:t xml:space="preserve">ncijski rashodi, odnosno </w:t>
      </w:r>
      <w:r>
        <w:t>Šifra</w:t>
      </w:r>
      <w:r w:rsidR="0012425A">
        <w:t xml:space="preserve"> 3433</w:t>
      </w:r>
      <w:r w:rsidR="004B0433">
        <w:t xml:space="preserve"> - Zatezne kamate  - zatezne kamate iz poslovnih odnosa</w:t>
      </w:r>
      <w:r w:rsidR="0012425A">
        <w:t xml:space="preserve"> i sudskih sporova</w:t>
      </w:r>
      <w:r>
        <w:t>. Smanjenje u odnosu na 202</w:t>
      </w:r>
      <w:r w:rsidR="009D4406">
        <w:t>3</w:t>
      </w:r>
      <w:r>
        <w:t xml:space="preserve">. godinu jer je u protekloj godini bilo </w:t>
      </w:r>
      <w:r w:rsidR="009D4406">
        <w:t>i</w:t>
      </w:r>
      <w:r>
        <w:t xml:space="preserve"> zateznih kamata iz sudskih sporova.</w:t>
      </w:r>
    </w:p>
    <w:p w14:paraId="78A7E6BB" w14:textId="74C16C23" w:rsidR="00560532" w:rsidRDefault="00DB002D" w:rsidP="004B0433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3722</w:t>
      </w:r>
      <w:r w:rsidR="00293341">
        <w:t xml:space="preserve"> – Naknade građanima i kućanstvim</w:t>
      </w:r>
      <w:r w:rsidR="004B0433">
        <w:t xml:space="preserve">a – kupljeni </w:t>
      </w:r>
      <w:r w:rsidR="00293341">
        <w:t xml:space="preserve">udžbenici za učenike </w:t>
      </w:r>
      <w:r w:rsidR="004B0433">
        <w:t xml:space="preserve">škole od strane </w:t>
      </w:r>
      <w:r w:rsidR="00293341">
        <w:t>Ministarstva znanosti i obrazovanja</w:t>
      </w:r>
      <w:r w:rsidR="004B0433">
        <w:t>.</w:t>
      </w:r>
    </w:p>
    <w:p w14:paraId="3B5E645D" w14:textId="446513B9" w:rsidR="00DB002D" w:rsidRDefault="00DB002D" w:rsidP="004B0433">
      <w:pPr>
        <w:pStyle w:val="Odlomakpopisa"/>
        <w:numPr>
          <w:ilvl w:val="0"/>
          <w:numId w:val="2"/>
        </w:numPr>
      </w:pPr>
      <w:r>
        <w:t xml:space="preserve">Šifra </w:t>
      </w:r>
      <w:r w:rsidR="00DF0DF0">
        <w:t>3812 – Nabava higijensko menstrualnih potrepština za 202</w:t>
      </w:r>
      <w:r w:rsidR="009D4406">
        <w:t>4</w:t>
      </w:r>
      <w:r w:rsidR="00DF0DF0">
        <w:t>. godinu</w:t>
      </w:r>
    </w:p>
    <w:p w14:paraId="5C4B940F" w14:textId="6622A1E4" w:rsidR="00363EA6" w:rsidRDefault="00DF0DF0" w:rsidP="00FE5404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4</w:t>
      </w:r>
      <w:r w:rsidR="00363EA6">
        <w:t xml:space="preserve"> – Osim lektirnih naslova</w:t>
      </w:r>
      <w:r w:rsidR="00F35BB1">
        <w:t>,</w:t>
      </w:r>
      <w:r w:rsidR="00363EA6">
        <w:t xml:space="preserve"> nabavljeni su i udžbenici za učenike</w:t>
      </w:r>
      <w:r w:rsidR="0012425A">
        <w:t xml:space="preserve">, </w:t>
      </w:r>
      <w:r w:rsidR="00F35BB1">
        <w:t>računala, peć za PŠ Baćindol te je zaprimljena donacija Konzuma</w:t>
      </w:r>
    </w:p>
    <w:p w14:paraId="5A7BF4AA" w14:textId="1E6A3239" w:rsidR="007438A1" w:rsidRDefault="001C244C" w:rsidP="00FE5404">
      <w:pPr>
        <w:pStyle w:val="Odlomakpopisa"/>
        <w:numPr>
          <w:ilvl w:val="0"/>
          <w:numId w:val="2"/>
        </w:numPr>
      </w:pPr>
      <w:r>
        <w:t>Šifra</w:t>
      </w:r>
      <w:r w:rsidR="0012425A">
        <w:t xml:space="preserve"> </w:t>
      </w:r>
      <w:r w:rsidR="00DF0DF0">
        <w:t>Y</w:t>
      </w:r>
      <w:r w:rsidR="0012425A">
        <w:t>006</w:t>
      </w:r>
      <w:r w:rsidR="007438A1">
        <w:t xml:space="preserve"> – </w:t>
      </w:r>
      <w:r w:rsidR="00DF0DF0">
        <w:t>Manjak</w:t>
      </w:r>
      <w:r w:rsidR="007438A1">
        <w:t xml:space="preserve"> prihoda raspoloživ u slje</w:t>
      </w:r>
      <w:r w:rsidR="004B0433">
        <w:t xml:space="preserve">dećem razdoblju – iznosi </w:t>
      </w:r>
      <w:r w:rsidR="00F35BB1">
        <w:t>9.452,38</w:t>
      </w:r>
      <w:r w:rsidR="00DF0DF0">
        <w:t xml:space="preserve"> €</w:t>
      </w:r>
      <w:r w:rsidR="004B0433">
        <w:t xml:space="preserve">. Sastoji se od </w:t>
      </w:r>
      <w:r w:rsidR="00DF0DF0">
        <w:t xml:space="preserve">manjka prihoda </w:t>
      </w:r>
      <w:r w:rsidR="007438A1">
        <w:t xml:space="preserve"> poslovanja u</w:t>
      </w:r>
      <w:r w:rsidR="004B0433">
        <w:t xml:space="preserve"> iznosu od </w:t>
      </w:r>
      <w:r w:rsidR="00F35BB1">
        <w:t>1.871,26</w:t>
      </w:r>
      <w:r w:rsidR="00DF0DF0">
        <w:t xml:space="preserve"> €</w:t>
      </w:r>
      <w:r w:rsidR="007438A1">
        <w:t xml:space="preserve"> </w:t>
      </w:r>
      <w:r w:rsidR="00DF0DF0">
        <w:t>i</w:t>
      </w:r>
      <w:r w:rsidR="004B0433">
        <w:t xml:space="preserve"> manj</w:t>
      </w:r>
      <w:r w:rsidR="00C52C94">
        <w:t>ka</w:t>
      </w:r>
      <w:r w:rsidR="004B0433">
        <w:t xml:space="preserve"> prihoda od nefi</w:t>
      </w:r>
      <w:r w:rsidR="00902A6D">
        <w:t xml:space="preserve">nancijske imovine </w:t>
      </w:r>
      <w:r w:rsidR="00F35BB1">
        <w:t>7.581,12</w:t>
      </w:r>
      <w:r w:rsidR="00DF0DF0">
        <w:t xml:space="preserve"> €</w:t>
      </w:r>
      <w:r w:rsidR="00C52C94">
        <w:t>.</w:t>
      </w:r>
      <w:r w:rsidR="00DF0DF0">
        <w:t xml:space="preserve"> </w:t>
      </w:r>
      <w:r w:rsidR="00C52C94">
        <w:t xml:space="preserve"> </w:t>
      </w:r>
      <w:r w:rsidR="002C00E8">
        <w:t>U 2024. godini napravljena je korekcija rezultata iz 2023. godine u iznosu 3.830,34 € što se odnosi na povrat neutrošenih sredstava za prehranu za rujan. listopad i studeni 2023. godine. Korekcija rezultata zbog kapitalnih ulaganja te prebijanje viškova i manjkova iste skupine je evidentirano.</w:t>
      </w:r>
    </w:p>
    <w:p w14:paraId="60660934" w14:textId="77777777" w:rsidR="00560532" w:rsidRDefault="00560532" w:rsidP="00560532"/>
    <w:p w14:paraId="457BFBDD" w14:textId="77777777" w:rsidR="00560532" w:rsidRPr="00560532" w:rsidRDefault="00560532" w:rsidP="00560532">
      <w:pPr>
        <w:pStyle w:val="Odlomakpopisa"/>
        <w:numPr>
          <w:ilvl w:val="0"/>
          <w:numId w:val="5"/>
        </w:numPr>
        <w:rPr>
          <w:b/>
        </w:rPr>
      </w:pPr>
      <w:r w:rsidRPr="00560532">
        <w:rPr>
          <w:b/>
        </w:rPr>
        <w:t>BILJEŠKE UZ IZVJEŠTAJ O PROMJENAMA U VRIJEDNOSTI I OBUJMU IMOVINE I OBVEZA</w:t>
      </w:r>
    </w:p>
    <w:p w14:paraId="407A1D4F" w14:textId="77777777" w:rsidR="00560532" w:rsidRDefault="00560532" w:rsidP="00560532"/>
    <w:p w14:paraId="0FC16360" w14:textId="6F70D0B6" w:rsidR="005B7D00" w:rsidRDefault="007F762D" w:rsidP="005B7D00">
      <w:pPr>
        <w:pStyle w:val="Odlomakpopisa"/>
        <w:numPr>
          <w:ilvl w:val="0"/>
          <w:numId w:val="2"/>
        </w:numPr>
      </w:pPr>
      <w:r>
        <w:t xml:space="preserve"> </w:t>
      </w:r>
      <w:r w:rsidR="006650F2">
        <w:t>Šifra</w:t>
      </w:r>
      <w:r w:rsidR="0012425A">
        <w:t xml:space="preserve"> 91512</w:t>
      </w:r>
      <w:r w:rsidR="00537966">
        <w:t xml:space="preserve"> – Pr</w:t>
      </w:r>
      <w:r>
        <w:t xml:space="preserve">omjena u obujmu </w:t>
      </w:r>
      <w:r w:rsidR="007438A1">
        <w:t xml:space="preserve"> imovine</w:t>
      </w:r>
      <w:r w:rsidR="00902A6D">
        <w:t xml:space="preserve"> – </w:t>
      </w:r>
      <w:r w:rsidR="00AA0541">
        <w:t>32.639,34 € - povećanje u obujmu imovine zbog evidentiranja opreme Carneta koja se do t</w:t>
      </w:r>
      <w:r w:rsidR="005B7D00">
        <w:t>ada vodila na izvanbilančnoj evidenciji te nabave peći na kruta goriva preko Županije.</w:t>
      </w:r>
    </w:p>
    <w:p w14:paraId="0777B553" w14:textId="77777777" w:rsidR="00E44DF1" w:rsidRDefault="00E44DF1" w:rsidP="003E4937"/>
    <w:p w14:paraId="1673F4AA" w14:textId="77777777" w:rsidR="00560532" w:rsidRDefault="00560532" w:rsidP="00560532">
      <w:pPr>
        <w:ind w:left="360"/>
      </w:pPr>
    </w:p>
    <w:p w14:paraId="797DEA7B" w14:textId="77777777" w:rsidR="00560532" w:rsidRPr="00560532" w:rsidRDefault="00560532" w:rsidP="00560532">
      <w:pPr>
        <w:pStyle w:val="Odlomakpopisa"/>
        <w:numPr>
          <w:ilvl w:val="0"/>
          <w:numId w:val="5"/>
        </w:numPr>
        <w:rPr>
          <w:b/>
        </w:rPr>
      </w:pPr>
      <w:r w:rsidRPr="00560532">
        <w:rPr>
          <w:b/>
        </w:rPr>
        <w:t>BILJEŠKE UZ IZVJEŠTAJ O OBVEZAMA</w:t>
      </w:r>
    </w:p>
    <w:p w14:paraId="6E9970E2" w14:textId="77777777" w:rsidR="00560532" w:rsidRDefault="00560532" w:rsidP="00560532"/>
    <w:p w14:paraId="0F8C8637" w14:textId="4DFD4779" w:rsidR="0089288D" w:rsidRDefault="005B21C3" w:rsidP="0089288D">
      <w:pPr>
        <w:pStyle w:val="Odlomakpopisa"/>
        <w:numPr>
          <w:ilvl w:val="0"/>
          <w:numId w:val="2"/>
        </w:numPr>
      </w:pPr>
      <w:r>
        <w:t>Šifra</w:t>
      </w:r>
      <w:r w:rsidR="00907EE3">
        <w:t xml:space="preserve"> V007</w:t>
      </w:r>
      <w:r w:rsidR="0089288D">
        <w:t xml:space="preserve">  Stanje dospjelih obveza na kraju izvj</w:t>
      </w:r>
      <w:r w:rsidR="00902A6D">
        <w:t xml:space="preserve">eštajnog razdoblja iznosi </w:t>
      </w:r>
      <w:r>
        <w:t>4.</w:t>
      </w:r>
      <w:r w:rsidR="001F4BE0">
        <w:t>986,78</w:t>
      </w:r>
      <w:r>
        <w:t xml:space="preserve"> €</w:t>
      </w:r>
      <w:r w:rsidR="0089288D">
        <w:t>, a</w:t>
      </w:r>
      <w:r w:rsidR="00902A6D">
        <w:t xml:space="preserve"> odnosi</w:t>
      </w:r>
      <w:r w:rsidR="00907EE3">
        <w:t xml:space="preserve"> se</w:t>
      </w:r>
      <w:r w:rsidR="0089288D">
        <w:t xml:space="preserve"> na neplaćene račune dobavljačima s</w:t>
      </w:r>
      <w:r w:rsidR="00537966">
        <w:t xml:space="preserve"> datumom dospije</w:t>
      </w:r>
      <w:r w:rsidR="007F762D">
        <w:t>ća do 31.12.202</w:t>
      </w:r>
      <w:r w:rsidR="001F4BE0">
        <w:t>3</w:t>
      </w:r>
      <w:r w:rsidR="00907EE3">
        <w:t>.</w:t>
      </w:r>
    </w:p>
    <w:p w14:paraId="1D05A60D" w14:textId="28D7BD96" w:rsidR="006E20E5" w:rsidRDefault="00FA01BF" w:rsidP="006E20E5">
      <w:pPr>
        <w:pStyle w:val="Odlomakpopisa"/>
        <w:numPr>
          <w:ilvl w:val="0"/>
          <w:numId w:val="2"/>
        </w:numPr>
      </w:pPr>
      <w:r>
        <w:t>Šifra</w:t>
      </w:r>
      <w:r w:rsidR="00907EE3">
        <w:t xml:space="preserve"> V010</w:t>
      </w:r>
      <w:r w:rsidR="006E20E5">
        <w:t xml:space="preserve"> – iznosi </w:t>
      </w:r>
      <w:r w:rsidR="001F4BE0">
        <w:t>17,32</w:t>
      </w:r>
      <w:r w:rsidR="005B21C3">
        <w:t xml:space="preserve"> €</w:t>
      </w:r>
      <w:r w:rsidR="006E20E5">
        <w:t xml:space="preserve"> odnosi se na bolovanje na teret HZZO-a </w:t>
      </w:r>
    </w:p>
    <w:p w14:paraId="46044FD9" w14:textId="7C9956FF" w:rsidR="00FA01BF" w:rsidRDefault="00FA01BF" w:rsidP="00F23F65">
      <w:pPr>
        <w:pStyle w:val="Odlomakpopisa"/>
        <w:numPr>
          <w:ilvl w:val="0"/>
          <w:numId w:val="2"/>
        </w:numPr>
      </w:pPr>
      <w:r>
        <w:t>Šifra</w:t>
      </w:r>
      <w:r w:rsidR="00907EE3">
        <w:t xml:space="preserve"> ND23</w:t>
      </w:r>
      <w:r w:rsidR="0089288D">
        <w:t xml:space="preserve"> Stanje nedospjelih obveza na kraju izvje</w:t>
      </w:r>
      <w:r w:rsidR="006E20E5">
        <w:t xml:space="preserve">štajnog razdoblja iznosi </w:t>
      </w:r>
      <w:r w:rsidR="001F4BE0">
        <w:t>108.489,99</w:t>
      </w:r>
      <w:r w:rsidR="005B21C3">
        <w:t xml:space="preserve"> €</w:t>
      </w:r>
      <w:r w:rsidR="0089288D">
        <w:t>, a odnosi se</w:t>
      </w:r>
      <w:r w:rsidR="00537966">
        <w:t xml:space="preserve"> na plaću za 12. mjesec (</w:t>
      </w:r>
      <w:r w:rsidR="001F4BE0">
        <w:t>96.481,84</w:t>
      </w:r>
      <w:r w:rsidR="005B21C3">
        <w:t xml:space="preserve"> €</w:t>
      </w:r>
      <w:r w:rsidR="0089288D">
        <w:t>) koja dosp</w:t>
      </w:r>
      <w:r w:rsidR="00900371">
        <w:t>i</w:t>
      </w:r>
      <w:r w:rsidR="006E20E5">
        <w:t xml:space="preserve">jeva </w:t>
      </w:r>
      <w:r w:rsidR="001F4BE0">
        <w:t>9</w:t>
      </w:r>
      <w:r w:rsidR="006E20E5">
        <w:t>.01.202</w:t>
      </w:r>
      <w:r w:rsidR="001F4BE0">
        <w:t>5</w:t>
      </w:r>
      <w:r w:rsidR="0089288D">
        <w:t>. godine</w:t>
      </w:r>
      <w:r w:rsidR="00E14B61">
        <w:t>,</w:t>
      </w:r>
      <w:r w:rsidR="00907EE3">
        <w:t xml:space="preserve"> </w:t>
      </w:r>
      <w:r w:rsidR="006E20E5">
        <w:t>naknade za invalide (</w:t>
      </w:r>
      <w:r w:rsidR="001F4BE0">
        <w:t>336</w:t>
      </w:r>
      <w:r w:rsidR="005B21C3">
        <w:t>,00 €</w:t>
      </w:r>
      <w:r w:rsidR="006E20E5">
        <w:t>), nagrade za e-tehničara (</w:t>
      </w:r>
      <w:r w:rsidR="005B21C3">
        <w:t>53,09 €</w:t>
      </w:r>
      <w:r w:rsidR="006E20E5">
        <w:t>), plaće pomoćnika u nastavi  (</w:t>
      </w:r>
      <w:r w:rsidR="001F4BE0">
        <w:t>3.481,17</w:t>
      </w:r>
      <w:r>
        <w:t xml:space="preserve"> €</w:t>
      </w:r>
      <w:r w:rsidR="006E20E5">
        <w:t>)</w:t>
      </w:r>
      <w:r w:rsidR="0089288D">
        <w:t xml:space="preserve"> te na obveze dobavljačima za raču</w:t>
      </w:r>
      <w:r w:rsidR="00E14B61">
        <w:t>ne koji dospijevaju t</w:t>
      </w:r>
      <w:r w:rsidR="006E20E5">
        <w:t>ijekom 202</w:t>
      </w:r>
      <w:r w:rsidR="001F4BE0">
        <w:t>5</w:t>
      </w:r>
      <w:r w:rsidR="0089288D">
        <w:t>. godine</w:t>
      </w:r>
      <w:r w:rsidR="00907EE3">
        <w:t xml:space="preserve"> </w:t>
      </w:r>
      <w:r>
        <w:t xml:space="preserve"> </w:t>
      </w:r>
      <w:r w:rsidR="00F23F65">
        <w:t>8.137,89</w:t>
      </w:r>
      <w:r>
        <w:t>€</w:t>
      </w:r>
      <w:r w:rsidR="00EC1845">
        <w:t>.</w:t>
      </w:r>
    </w:p>
    <w:p w14:paraId="1A71DCB7" w14:textId="092B0D5B" w:rsidR="00FA01BF" w:rsidRDefault="00FA01BF" w:rsidP="006E20E5">
      <w:pPr>
        <w:pStyle w:val="Odlomakpopisa"/>
        <w:numPr>
          <w:ilvl w:val="0"/>
          <w:numId w:val="2"/>
        </w:numPr>
      </w:pPr>
      <w:r>
        <w:t>Šifra V00</w:t>
      </w:r>
      <w:r w:rsidR="00F23F65">
        <w:t>6 – stanje obveza na kraju izvještajnog razdoblja je 113.494,09 € i prenosi se u 2025. godinu.</w:t>
      </w:r>
    </w:p>
    <w:p w14:paraId="6F77871D" w14:textId="77777777" w:rsidR="00900371" w:rsidRDefault="00900371" w:rsidP="00900371"/>
    <w:p w14:paraId="578752CD" w14:textId="77777777" w:rsidR="00900371" w:rsidRDefault="00900371" w:rsidP="00900371">
      <w:pPr>
        <w:pStyle w:val="Odlomakpopisa"/>
        <w:numPr>
          <w:ilvl w:val="0"/>
          <w:numId w:val="5"/>
        </w:numPr>
        <w:rPr>
          <w:b/>
        </w:rPr>
      </w:pPr>
      <w:r w:rsidRPr="00900371">
        <w:rPr>
          <w:b/>
        </w:rPr>
        <w:lastRenderedPageBreak/>
        <w:t>BILJEŠKE UZ IZVJEŠTAJ O RASHODIMA PREMA FUNKCIJSKOJ KLASI</w:t>
      </w:r>
      <w:r>
        <w:rPr>
          <w:b/>
        </w:rPr>
        <w:t>F</w:t>
      </w:r>
      <w:r w:rsidRPr="00900371">
        <w:rPr>
          <w:b/>
        </w:rPr>
        <w:t>IKACIJI</w:t>
      </w:r>
    </w:p>
    <w:p w14:paraId="7D8078A2" w14:textId="77777777" w:rsidR="00900371" w:rsidRPr="00900371" w:rsidRDefault="00900371" w:rsidP="00900371">
      <w:pPr>
        <w:rPr>
          <w:b/>
        </w:rPr>
      </w:pPr>
    </w:p>
    <w:p w14:paraId="44A0C9D9" w14:textId="394DD6C9" w:rsidR="00900371" w:rsidRDefault="0047004A" w:rsidP="00900371">
      <w:pPr>
        <w:pStyle w:val="Odlomakpopisa"/>
        <w:numPr>
          <w:ilvl w:val="0"/>
          <w:numId w:val="2"/>
        </w:numPr>
      </w:pPr>
      <w:r>
        <w:t>Šifra</w:t>
      </w:r>
      <w:r w:rsidR="00BD2A2E">
        <w:t xml:space="preserve"> 09</w:t>
      </w:r>
      <w:r w:rsidR="00D153E3">
        <w:t xml:space="preserve"> – Obrazovanje – uku</w:t>
      </w:r>
      <w:r w:rsidR="006E20E5">
        <w:t xml:space="preserve">pni rashodi poslovanja </w:t>
      </w:r>
      <w:r w:rsidR="00D36946">
        <w:t>1.</w:t>
      </w:r>
      <w:r w:rsidR="00F81B76">
        <w:t>309.184,80</w:t>
      </w:r>
      <w:r w:rsidR="00D36946">
        <w:t xml:space="preserve"> €</w:t>
      </w:r>
      <w:r w:rsidR="00D153E3">
        <w:t xml:space="preserve"> i  rashodi poslovanja za nab</w:t>
      </w:r>
      <w:r w:rsidR="00EC1845">
        <w:t>a</w:t>
      </w:r>
      <w:r w:rsidR="00FC32A2">
        <w:t>vu nef</w:t>
      </w:r>
      <w:r w:rsidR="006E20E5">
        <w:t xml:space="preserve">inancijske imovine </w:t>
      </w:r>
      <w:r w:rsidR="00F81B76">
        <w:t>3.564,99</w:t>
      </w:r>
      <w:r w:rsidR="00D36946">
        <w:t xml:space="preserve"> €</w:t>
      </w:r>
      <w:r w:rsidR="00D153E3">
        <w:t xml:space="preserve">. </w:t>
      </w:r>
    </w:p>
    <w:p w14:paraId="676C725B" w14:textId="4349D549" w:rsidR="00D153E3" w:rsidRPr="00900371" w:rsidRDefault="00D36946" w:rsidP="00900371">
      <w:pPr>
        <w:pStyle w:val="Odlomakpopisa"/>
        <w:numPr>
          <w:ilvl w:val="0"/>
          <w:numId w:val="2"/>
        </w:numPr>
      </w:pPr>
      <w:r>
        <w:t>Šifra</w:t>
      </w:r>
      <w:r w:rsidR="00BD2A2E">
        <w:t xml:space="preserve"> 096</w:t>
      </w:r>
      <w:r w:rsidR="00D153E3">
        <w:t xml:space="preserve"> – Dodatne usluge u obrazovanju – troškovi prehrane djece u školi</w:t>
      </w:r>
      <w:r w:rsidR="006E20E5">
        <w:t xml:space="preserve"> </w:t>
      </w:r>
      <w:r>
        <w:t>34.</w:t>
      </w:r>
      <w:r w:rsidR="00F81B76">
        <w:t>890,97</w:t>
      </w:r>
      <w:r>
        <w:t xml:space="preserve"> €</w:t>
      </w:r>
    </w:p>
    <w:p w14:paraId="466BF5CF" w14:textId="77777777" w:rsidR="00782298" w:rsidRDefault="00782298" w:rsidP="00782298">
      <w:pPr>
        <w:pStyle w:val="Odlomakpopisa"/>
      </w:pPr>
    </w:p>
    <w:p w14:paraId="36C1DD7E" w14:textId="77777777" w:rsidR="00782298" w:rsidRDefault="00782298" w:rsidP="00782298">
      <w:pPr>
        <w:ind w:left="360"/>
      </w:pPr>
    </w:p>
    <w:p w14:paraId="465AF5B4" w14:textId="77777777" w:rsidR="004B5BB2" w:rsidRDefault="004B5BB2" w:rsidP="00782298">
      <w:pPr>
        <w:pStyle w:val="Odlomakpopisa"/>
      </w:pPr>
    </w:p>
    <w:p w14:paraId="2A90C672" w14:textId="77777777" w:rsidR="00564F3C" w:rsidRDefault="00564F3C" w:rsidP="009F6635"/>
    <w:p w14:paraId="0F19C4E8" w14:textId="3A2E3A0A" w:rsidR="00564F3C" w:rsidRDefault="007F762D" w:rsidP="009F6635">
      <w:r>
        <w:t xml:space="preserve">U Cerniku </w:t>
      </w:r>
      <w:r w:rsidR="00D36946">
        <w:t>29</w:t>
      </w:r>
      <w:r w:rsidR="00EC1845">
        <w:t xml:space="preserve">. </w:t>
      </w:r>
      <w:r w:rsidR="00C75CE9">
        <w:t>siječnja 202</w:t>
      </w:r>
      <w:r w:rsidR="00F81B76">
        <w:t>5</w:t>
      </w:r>
      <w:r w:rsidR="00564F3C">
        <w:t>.</w:t>
      </w:r>
    </w:p>
    <w:p w14:paraId="6AA3A250" w14:textId="77777777" w:rsidR="00564F3C" w:rsidRDefault="00564F3C" w:rsidP="009F6635"/>
    <w:p w14:paraId="2296D372" w14:textId="77777777" w:rsidR="00564F3C" w:rsidRDefault="00564F3C" w:rsidP="00564F3C">
      <w:pPr>
        <w:ind w:firstLine="708"/>
      </w:pPr>
      <w:r>
        <w:t xml:space="preserve">Osoba za kontakt:                    </w:t>
      </w:r>
      <w:r>
        <w:tab/>
      </w:r>
      <w:r>
        <w:tab/>
      </w:r>
      <w:r>
        <w:tab/>
      </w:r>
      <w:r>
        <w:tab/>
      </w:r>
      <w:r>
        <w:tab/>
        <w:t>Zakonski predstavnik:</w:t>
      </w:r>
    </w:p>
    <w:p w14:paraId="0F3A83F9" w14:textId="77777777" w:rsidR="00564F3C" w:rsidRPr="009F6635" w:rsidRDefault="00564F3C" w:rsidP="00564F3C">
      <w:pPr>
        <w:ind w:firstLine="708"/>
      </w:pPr>
      <w:r>
        <w:t xml:space="preserve">  Branka Jelinić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Reza Benković</w:t>
      </w:r>
    </w:p>
    <w:p w14:paraId="52E5ACD7" w14:textId="77777777" w:rsidR="009F6635" w:rsidRPr="009F6635" w:rsidRDefault="009F6635" w:rsidP="009F6635">
      <w:pPr>
        <w:rPr>
          <w:b/>
        </w:rPr>
      </w:pPr>
    </w:p>
    <w:p w14:paraId="50249596" w14:textId="77777777" w:rsidR="00CE3858" w:rsidRDefault="00CE3858" w:rsidP="00715788"/>
    <w:p w14:paraId="268B8166" w14:textId="77777777" w:rsidR="004D4A72" w:rsidRDefault="004D4A72">
      <w:pPr>
        <w:sectPr w:rsidR="004D4A72" w:rsidSect="00282F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410"/>
        <w:tblW w:w="16700" w:type="dxa"/>
        <w:tblLook w:val="04A0" w:firstRow="1" w:lastRow="0" w:firstColumn="1" w:lastColumn="0" w:noHBand="0" w:noVBand="1"/>
      </w:tblPr>
      <w:tblGrid>
        <w:gridCol w:w="650"/>
        <w:gridCol w:w="1706"/>
        <w:gridCol w:w="1960"/>
        <w:gridCol w:w="1217"/>
        <w:gridCol w:w="2399"/>
        <w:gridCol w:w="1761"/>
        <w:gridCol w:w="1761"/>
        <w:gridCol w:w="1761"/>
        <w:gridCol w:w="1721"/>
        <w:gridCol w:w="1764"/>
      </w:tblGrid>
      <w:tr w:rsidR="004D4A72" w:rsidRPr="004D4A72" w14:paraId="0E752BB8" w14:textId="77777777" w:rsidTr="00B22670">
        <w:trPr>
          <w:trHeight w:val="242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DABB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RANGE!A1:J27"/>
            <w:bookmarkEnd w:id="1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0603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5EE8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BE81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14A2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66A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C900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CC55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AFB8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13B1" w14:textId="77777777" w:rsidR="004D4A72" w:rsidRPr="004D4A72" w:rsidRDefault="004D4A72" w:rsidP="004D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01AF115" w14:textId="77777777" w:rsidR="004D4A72" w:rsidRDefault="004D4A72"/>
    <w:p w14:paraId="649F9828" w14:textId="77777777" w:rsidR="00FE0410" w:rsidRDefault="00FE0410" w:rsidP="00FE0410">
      <w:r>
        <w:t>Tablica 1 Popis sudskih sporova u tijeku – izvanbilančni zapis</w:t>
      </w: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1590"/>
        <w:gridCol w:w="1528"/>
        <w:gridCol w:w="1363"/>
        <w:gridCol w:w="1615"/>
        <w:gridCol w:w="1917"/>
        <w:gridCol w:w="1864"/>
        <w:gridCol w:w="1696"/>
        <w:gridCol w:w="1716"/>
      </w:tblGrid>
      <w:tr w:rsidR="00FE0410" w:rsidRPr="008B6EDD" w14:paraId="26F40D04" w14:textId="77777777" w:rsidTr="004C298F">
        <w:trPr>
          <w:trHeight w:val="934"/>
          <w:jc w:val="center"/>
        </w:trPr>
        <w:tc>
          <w:tcPr>
            <w:tcW w:w="252" w:type="pct"/>
            <w:shd w:val="clear" w:color="auto" w:fill="E7E6E6" w:themeFill="background2"/>
            <w:hideMark/>
          </w:tcPr>
          <w:p w14:paraId="599D1517" w14:textId="77777777" w:rsidR="00FE0410" w:rsidRPr="00674EB2" w:rsidRDefault="00FE0410" w:rsidP="004C298F">
            <w:pPr>
              <w:jc w:val="center"/>
              <w:rPr>
                <w:sz w:val="20"/>
                <w:szCs w:val="20"/>
              </w:rPr>
            </w:pPr>
            <w:r w:rsidRPr="00674EB2">
              <w:rPr>
                <w:sz w:val="20"/>
                <w:szCs w:val="20"/>
              </w:rPr>
              <w:t>R.br.</w:t>
            </w:r>
          </w:p>
        </w:tc>
        <w:tc>
          <w:tcPr>
            <w:tcW w:w="568" w:type="pct"/>
            <w:shd w:val="clear" w:color="auto" w:fill="E7E6E6" w:themeFill="background2"/>
            <w:hideMark/>
          </w:tcPr>
          <w:p w14:paraId="7A3EF608" w14:textId="77777777" w:rsidR="00FE0410" w:rsidRPr="008B6EDD" w:rsidRDefault="00FE0410" w:rsidP="004C298F">
            <w:pPr>
              <w:jc w:val="center"/>
            </w:pPr>
            <w:r w:rsidRPr="008B6EDD">
              <w:t>Tuženik</w:t>
            </w:r>
          </w:p>
        </w:tc>
        <w:tc>
          <w:tcPr>
            <w:tcW w:w="546" w:type="pct"/>
            <w:shd w:val="clear" w:color="auto" w:fill="E7E6E6" w:themeFill="background2"/>
            <w:hideMark/>
          </w:tcPr>
          <w:p w14:paraId="5C719993" w14:textId="77777777" w:rsidR="00FE0410" w:rsidRPr="008B6EDD" w:rsidRDefault="00FE0410" w:rsidP="004C298F">
            <w:pPr>
              <w:jc w:val="center"/>
            </w:pPr>
            <w:r w:rsidRPr="008B6EDD">
              <w:t>Tužitelj</w:t>
            </w:r>
          </w:p>
        </w:tc>
        <w:tc>
          <w:tcPr>
            <w:tcW w:w="487" w:type="pct"/>
            <w:shd w:val="clear" w:color="auto" w:fill="E7E6E6" w:themeFill="background2"/>
            <w:hideMark/>
          </w:tcPr>
          <w:p w14:paraId="0D1D823C" w14:textId="77777777" w:rsidR="00FE0410" w:rsidRPr="008B6EDD" w:rsidRDefault="00FE0410" w:rsidP="004C298F">
            <w:pPr>
              <w:jc w:val="center"/>
            </w:pPr>
            <w:r w:rsidRPr="008B6EDD">
              <w:t>Sažeti opis prirode spora</w:t>
            </w:r>
          </w:p>
        </w:tc>
        <w:tc>
          <w:tcPr>
            <w:tcW w:w="577" w:type="pct"/>
            <w:shd w:val="clear" w:color="auto" w:fill="E7E6E6" w:themeFill="background2"/>
            <w:hideMark/>
          </w:tcPr>
          <w:p w14:paraId="4019E581" w14:textId="77777777" w:rsidR="00FE0410" w:rsidRPr="008B6EDD" w:rsidRDefault="00FE0410" w:rsidP="004C298F">
            <w:pPr>
              <w:jc w:val="center"/>
            </w:pPr>
            <w:r w:rsidRPr="008B6EDD">
              <w:t>Iznos glavnice</w:t>
            </w:r>
          </w:p>
        </w:tc>
        <w:tc>
          <w:tcPr>
            <w:tcW w:w="685" w:type="pct"/>
            <w:shd w:val="clear" w:color="auto" w:fill="E7E6E6" w:themeFill="background2"/>
            <w:hideMark/>
          </w:tcPr>
          <w:p w14:paraId="3C86580F" w14:textId="77777777" w:rsidR="00FE0410" w:rsidRPr="008B6EDD" w:rsidRDefault="00FE0410" w:rsidP="004C298F">
            <w:pPr>
              <w:jc w:val="center"/>
            </w:pPr>
            <w:r w:rsidRPr="008B6EDD">
              <w:t>Procjena financijskog učinka</w:t>
            </w:r>
          </w:p>
        </w:tc>
        <w:tc>
          <w:tcPr>
            <w:tcW w:w="666" w:type="pct"/>
            <w:shd w:val="clear" w:color="auto" w:fill="E7E6E6" w:themeFill="background2"/>
            <w:hideMark/>
          </w:tcPr>
          <w:p w14:paraId="08ED1B42" w14:textId="77777777" w:rsidR="00FE0410" w:rsidRPr="008B6EDD" w:rsidRDefault="00FE0410" w:rsidP="004C298F">
            <w:pPr>
              <w:jc w:val="center"/>
            </w:pPr>
            <w:r w:rsidRPr="008B6EDD">
              <w:t>Procjenjeno vrijeme odljeva ili priljeva sredstva</w:t>
            </w:r>
          </w:p>
        </w:tc>
        <w:tc>
          <w:tcPr>
            <w:tcW w:w="606" w:type="pct"/>
            <w:shd w:val="clear" w:color="auto" w:fill="E7E6E6" w:themeFill="background2"/>
            <w:hideMark/>
          </w:tcPr>
          <w:p w14:paraId="0B3B645C" w14:textId="77777777" w:rsidR="00FE0410" w:rsidRPr="008B6EDD" w:rsidRDefault="00FE0410" w:rsidP="004C298F">
            <w:pPr>
              <w:jc w:val="center"/>
            </w:pPr>
            <w:r w:rsidRPr="008B6EDD">
              <w:t>Početak sudskog spora</w:t>
            </w:r>
          </w:p>
        </w:tc>
        <w:tc>
          <w:tcPr>
            <w:tcW w:w="613" w:type="pct"/>
            <w:shd w:val="clear" w:color="auto" w:fill="E7E6E6" w:themeFill="background2"/>
            <w:hideMark/>
          </w:tcPr>
          <w:p w14:paraId="0085C570" w14:textId="77777777" w:rsidR="00FE0410" w:rsidRPr="008B6EDD" w:rsidRDefault="00FE0410" w:rsidP="004C298F">
            <w:pPr>
              <w:jc w:val="center"/>
            </w:pPr>
            <w:r w:rsidRPr="008B6EDD">
              <w:t>Napomena</w:t>
            </w:r>
          </w:p>
        </w:tc>
      </w:tr>
      <w:tr w:rsidR="004B24D1" w:rsidRPr="008B6EDD" w14:paraId="4ACA130D" w14:textId="77777777" w:rsidTr="003B2CFD">
        <w:trPr>
          <w:trHeight w:val="315"/>
          <w:jc w:val="center"/>
        </w:trPr>
        <w:tc>
          <w:tcPr>
            <w:tcW w:w="252" w:type="pct"/>
            <w:tcBorders>
              <w:bottom w:val="single" w:sz="4" w:space="0" w:color="000000" w:themeColor="text1"/>
            </w:tcBorders>
          </w:tcPr>
          <w:p w14:paraId="584B696E" w14:textId="3E8EAD7A" w:rsidR="004B24D1" w:rsidRPr="008B6EDD" w:rsidRDefault="004B24D1" w:rsidP="004C298F">
            <w:pPr>
              <w:jc w:val="center"/>
            </w:pPr>
          </w:p>
        </w:tc>
        <w:tc>
          <w:tcPr>
            <w:tcW w:w="568" w:type="pct"/>
            <w:tcBorders>
              <w:bottom w:val="single" w:sz="4" w:space="0" w:color="000000" w:themeColor="text1"/>
            </w:tcBorders>
          </w:tcPr>
          <w:p w14:paraId="601883B7" w14:textId="62E321A5" w:rsidR="004B24D1" w:rsidRDefault="004B24D1" w:rsidP="004B24D1"/>
        </w:tc>
        <w:tc>
          <w:tcPr>
            <w:tcW w:w="546" w:type="pct"/>
            <w:tcBorders>
              <w:bottom w:val="single" w:sz="4" w:space="0" w:color="000000" w:themeColor="text1"/>
            </w:tcBorders>
          </w:tcPr>
          <w:p w14:paraId="2781ECC2" w14:textId="36B89970" w:rsidR="004B24D1" w:rsidRPr="008B6EDD" w:rsidRDefault="004B24D1" w:rsidP="004B24D1"/>
        </w:tc>
        <w:tc>
          <w:tcPr>
            <w:tcW w:w="487" w:type="pct"/>
            <w:tcBorders>
              <w:bottom w:val="single" w:sz="4" w:space="0" w:color="000000" w:themeColor="text1"/>
            </w:tcBorders>
          </w:tcPr>
          <w:p w14:paraId="3E6489D2" w14:textId="1D433799" w:rsidR="004B24D1" w:rsidRDefault="004B24D1" w:rsidP="004C298F">
            <w:pPr>
              <w:jc w:val="center"/>
            </w:pPr>
          </w:p>
        </w:tc>
        <w:tc>
          <w:tcPr>
            <w:tcW w:w="577" w:type="pct"/>
            <w:tcBorders>
              <w:bottom w:val="single" w:sz="4" w:space="0" w:color="000000" w:themeColor="text1"/>
            </w:tcBorders>
          </w:tcPr>
          <w:p w14:paraId="320811BC" w14:textId="30B7FBCA" w:rsidR="004B24D1" w:rsidRPr="008B6EDD" w:rsidRDefault="004B24D1" w:rsidP="00E05DAF">
            <w:pPr>
              <w:jc w:val="center"/>
            </w:pPr>
          </w:p>
        </w:tc>
        <w:tc>
          <w:tcPr>
            <w:tcW w:w="685" w:type="pct"/>
            <w:tcBorders>
              <w:bottom w:val="single" w:sz="4" w:space="0" w:color="000000" w:themeColor="text1"/>
            </w:tcBorders>
          </w:tcPr>
          <w:p w14:paraId="7A9D27F8" w14:textId="160AA065" w:rsidR="004B24D1" w:rsidRPr="008B6EDD" w:rsidRDefault="004B24D1" w:rsidP="00E05DAF">
            <w:pPr>
              <w:jc w:val="center"/>
            </w:pPr>
          </w:p>
        </w:tc>
        <w:tc>
          <w:tcPr>
            <w:tcW w:w="666" w:type="pct"/>
            <w:tcBorders>
              <w:bottom w:val="single" w:sz="4" w:space="0" w:color="000000" w:themeColor="text1"/>
            </w:tcBorders>
          </w:tcPr>
          <w:p w14:paraId="7A134AA7" w14:textId="4858E9B5" w:rsidR="004B24D1" w:rsidRDefault="004B24D1" w:rsidP="00E05DAF">
            <w:pPr>
              <w:jc w:val="center"/>
            </w:pPr>
          </w:p>
        </w:tc>
        <w:tc>
          <w:tcPr>
            <w:tcW w:w="606" w:type="pct"/>
            <w:tcBorders>
              <w:bottom w:val="single" w:sz="4" w:space="0" w:color="000000" w:themeColor="text1"/>
            </w:tcBorders>
          </w:tcPr>
          <w:p w14:paraId="5123E8B8" w14:textId="6E121FC0" w:rsidR="004B24D1" w:rsidRPr="008B6EDD" w:rsidRDefault="004B24D1" w:rsidP="00E05DAF">
            <w:pPr>
              <w:jc w:val="center"/>
            </w:pPr>
          </w:p>
        </w:tc>
        <w:tc>
          <w:tcPr>
            <w:tcW w:w="613" w:type="pct"/>
            <w:tcBorders>
              <w:bottom w:val="single" w:sz="4" w:space="0" w:color="000000" w:themeColor="text1"/>
            </w:tcBorders>
          </w:tcPr>
          <w:p w14:paraId="69A3C504" w14:textId="039B0B6E" w:rsidR="004B24D1" w:rsidRPr="008B6EDD" w:rsidRDefault="004B24D1" w:rsidP="00E05DAF">
            <w:pPr>
              <w:jc w:val="center"/>
            </w:pPr>
          </w:p>
        </w:tc>
      </w:tr>
      <w:tr w:rsidR="004B24D1" w:rsidRPr="008B6EDD" w14:paraId="1F9DBCCF" w14:textId="77777777" w:rsidTr="003B2CFD">
        <w:trPr>
          <w:trHeight w:val="315"/>
          <w:jc w:val="center"/>
        </w:trPr>
        <w:tc>
          <w:tcPr>
            <w:tcW w:w="252" w:type="pct"/>
            <w:tcBorders>
              <w:bottom w:val="single" w:sz="4" w:space="0" w:color="auto"/>
            </w:tcBorders>
          </w:tcPr>
          <w:p w14:paraId="4549C971" w14:textId="1D095696" w:rsidR="004B24D1" w:rsidRPr="008B6EDD" w:rsidRDefault="004B24D1" w:rsidP="004C298F">
            <w:pPr>
              <w:jc w:val="center"/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AC1C739" w14:textId="034584EE" w:rsidR="004B24D1" w:rsidRDefault="004B24D1" w:rsidP="004B24D1"/>
        </w:tc>
        <w:tc>
          <w:tcPr>
            <w:tcW w:w="546" w:type="pct"/>
            <w:tcBorders>
              <w:bottom w:val="single" w:sz="4" w:space="0" w:color="auto"/>
            </w:tcBorders>
          </w:tcPr>
          <w:p w14:paraId="3704A103" w14:textId="2747A9B0" w:rsidR="004B24D1" w:rsidRPr="008B6EDD" w:rsidRDefault="004B24D1" w:rsidP="004B24D1"/>
        </w:tc>
        <w:tc>
          <w:tcPr>
            <w:tcW w:w="487" w:type="pct"/>
            <w:tcBorders>
              <w:bottom w:val="single" w:sz="4" w:space="0" w:color="auto"/>
            </w:tcBorders>
          </w:tcPr>
          <w:p w14:paraId="47A1B89F" w14:textId="17C6235F" w:rsidR="004B24D1" w:rsidRDefault="004B24D1" w:rsidP="004C298F">
            <w:pPr>
              <w:jc w:val="center"/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2347F02" w14:textId="7E0B6F9F" w:rsidR="004B24D1" w:rsidRPr="008B6EDD" w:rsidRDefault="004B24D1" w:rsidP="00E05DAF">
            <w:pPr>
              <w:jc w:val="center"/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52F941FF" w14:textId="369B474F" w:rsidR="004B24D1" w:rsidRPr="008B6EDD" w:rsidRDefault="004B24D1" w:rsidP="00E05DAF">
            <w:pPr>
              <w:jc w:val="center"/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3F65BE69" w14:textId="14164D2C" w:rsidR="004B24D1" w:rsidRDefault="004B24D1" w:rsidP="00E05DAF">
            <w:pPr>
              <w:jc w:val="center"/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3D4695C4" w14:textId="1D384E08" w:rsidR="004B24D1" w:rsidRPr="008B6EDD" w:rsidRDefault="004B24D1" w:rsidP="00E05DAF">
            <w:pPr>
              <w:jc w:val="center"/>
            </w:pP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14:paraId="57EC4EF4" w14:textId="02A208CD" w:rsidR="004B24D1" w:rsidRPr="008B6EDD" w:rsidRDefault="004B24D1" w:rsidP="00E05DAF">
            <w:pPr>
              <w:jc w:val="center"/>
            </w:pPr>
          </w:p>
        </w:tc>
      </w:tr>
      <w:tr w:rsidR="004B24D1" w:rsidRPr="008B6EDD" w14:paraId="0E988797" w14:textId="77777777" w:rsidTr="003B2CFD">
        <w:trPr>
          <w:trHeight w:val="315"/>
          <w:jc w:val="center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14:paraId="6078EFEA" w14:textId="719E38D4" w:rsidR="004B24D1" w:rsidRPr="008B6EDD" w:rsidRDefault="004B24D1" w:rsidP="004C298F">
            <w:pPr>
              <w:jc w:val="center"/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1A98C904" w14:textId="322C895B" w:rsidR="004B24D1" w:rsidRDefault="004B24D1" w:rsidP="004B24D1"/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72644C3B" w14:textId="64E4A220" w:rsidR="004B24D1" w:rsidRPr="008B6EDD" w:rsidRDefault="004B24D1" w:rsidP="004B24D1"/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0CCD72F7" w14:textId="410E83D7" w:rsidR="004B24D1" w:rsidRDefault="004B24D1" w:rsidP="004C298F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0C02733" w14:textId="324CA2CE" w:rsidR="004B24D1" w:rsidRPr="008B6EDD" w:rsidRDefault="004B24D1" w:rsidP="00E05DAF">
            <w:pPr>
              <w:jc w:val="center"/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26ACB595" w14:textId="4D0ACC4E" w:rsidR="004B24D1" w:rsidRPr="008B6EDD" w:rsidRDefault="004B24D1" w:rsidP="00E05DAF">
            <w:pPr>
              <w:jc w:val="center"/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4ABED7BD" w14:textId="0C6D02A3" w:rsidR="004B24D1" w:rsidRDefault="004B24D1" w:rsidP="00E05DAF">
            <w:pPr>
              <w:jc w:val="center"/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</w:tcPr>
          <w:p w14:paraId="166759DC" w14:textId="49102BCC" w:rsidR="004B24D1" w:rsidRPr="008B6EDD" w:rsidRDefault="004B24D1" w:rsidP="00E05DAF">
            <w:pPr>
              <w:jc w:val="center"/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</w:tcPr>
          <w:p w14:paraId="15EF0B7D" w14:textId="17EF0E9C" w:rsidR="004B24D1" w:rsidRPr="008B6EDD" w:rsidRDefault="004B24D1" w:rsidP="00E05DAF">
            <w:pPr>
              <w:jc w:val="center"/>
            </w:pPr>
          </w:p>
        </w:tc>
      </w:tr>
    </w:tbl>
    <w:p w14:paraId="0C9662C8" w14:textId="77777777" w:rsidR="00FE0410" w:rsidRDefault="00FE0410" w:rsidP="00FE0410"/>
    <w:p w14:paraId="00584B9B" w14:textId="77777777" w:rsidR="00FE0410" w:rsidRPr="006B24C1" w:rsidRDefault="00FE0410" w:rsidP="00FE0410"/>
    <w:p w14:paraId="56592E95" w14:textId="77777777" w:rsidR="00FE0410" w:rsidRDefault="00FE0410" w:rsidP="00FE0410"/>
    <w:p w14:paraId="365CE997" w14:textId="77777777" w:rsidR="00F70170" w:rsidRDefault="00F70170">
      <w:pPr>
        <w:sectPr w:rsidR="00F70170" w:rsidSect="004D4A7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57A1774" w14:textId="77777777" w:rsidR="00A87853" w:rsidRDefault="00A87853" w:rsidP="00ED248B"/>
    <w:sectPr w:rsidR="00A87853" w:rsidSect="00ED24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58F"/>
    <w:multiLevelType w:val="hybridMultilevel"/>
    <w:tmpl w:val="EA509D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188E"/>
    <w:multiLevelType w:val="hybridMultilevel"/>
    <w:tmpl w:val="51C8B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073A4"/>
    <w:multiLevelType w:val="hybridMultilevel"/>
    <w:tmpl w:val="660432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11C8"/>
    <w:multiLevelType w:val="hybridMultilevel"/>
    <w:tmpl w:val="334AE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A19AB"/>
    <w:multiLevelType w:val="hybridMultilevel"/>
    <w:tmpl w:val="EC24A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67C1E"/>
    <w:multiLevelType w:val="hybridMultilevel"/>
    <w:tmpl w:val="9ADEC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27E00"/>
    <w:multiLevelType w:val="hybridMultilevel"/>
    <w:tmpl w:val="4B7AD67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863CE"/>
    <w:multiLevelType w:val="hybridMultilevel"/>
    <w:tmpl w:val="22AEF4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EA"/>
    <w:rsid w:val="000016B4"/>
    <w:rsid w:val="0002294F"/>
    <w:rsid w:val="000658D7"/>
    <w:rsid w:val="00074071"/>
    <w:rsid w:val="00076A6F"/>
    <w:rsid w:val="00091513"/>
    <w:rsid w:val="000C0778"/>
    <w:rsid w:val="000C4D7D"/>
    <w:rsid w:val="000C78CC"/>
    <w:rsid w:val="000D0DBF"/>
    <w:rsid w:val="001061A1"/>
    <w:rsid w:val="00120E35"/>
    <w:rsid w:val="0012425A"/>
    <w:rsid w:val="00132F54"/>
    <w:rsid w:val="0013359C"/>
    <w:rsid w:val="00147C67"/>
    <w:rsid w:val="001505F7"/>
    <w:rsid w:val="00164B86"/>
    <w:rsid w:val="001C244C"/>
    <w:rsid w:val="001F2BAA"/>
    <w:rsid w:val="001F4BE0"/>
    <w:rsid w:val="00212454"/>
    <w:rsid w:val="002267BD"/>
    <w:rsid w:val="00243388"/>
    <w:rsid w:val="00265A6B"/>
    <w:rsid w:val="00282FE3"/>
    <w:rsid w:val="00293341"/>
    <w:rsid w:val="002C00E8"/>
    <w:rsid w:val="002E6762"/>
    <w:rsid w:val="002F112C"/>
    <w:rsid w:val="003101F4"/>
    <w:rsid w:val="003228D3"/>
    <w:rsid w:val="00324C67"/>
    <w:rsid w:val="0033191F"/>
    <w:rsid w:val="00343D5C"/>
    <w:rsid w:val="0036021C"/>
    <w:rsid w:val="00363EA6"/>
    <w:rsid w:val="00366063"/>
    <w:rsid w:val="00370335"/>
    <w:rsid w:val="003A23A5"/>
    <w:rsid w:val="003B2CFD"/>
    <w:rsid w:val="003B379E"/>
    <w:rsid w:val="003E191C"/>
    <w:rsid w:val="003E4937"/>
    <w:rsid w:val="003F354C"/>
    <w:rsid w:val="003F68A9"/>
    <w:rsid w:val="004151A6"/>
    <w:rsid w:val="0043691F"/>
    <w:rsid w:val="004652E4"/>
    <w:rsid w:val="0047004A"/>
    <w:rsid w:val="004B0433"/>
    <w:rsid w:val="004B09E6"/>
    <w:rsid w:val="004B24D1"/>
    <w:rsid w:val="004B5BB2"/>
    <w:rsid w:val="004B660C"/>
    <w:rsid w:val="004C298F"/>
    <w:rsid w:val="004D4A72"/>
    <w:rsid w:val="004F4C2D"/>
    <w:rsid w:val="00505781"/>
    <w:rsid w:val="0050656F"/>
    <w:rsid w:val="00506682"/>
    <w:rsid w:val="00537966"/>
    <w:rsid w:val="00550784"/>
    <w:rsid w:val="00556733"/>
    <w:rsid w:val="00560532"/>
    <w:rsid w:val="005632F3"/>
    <w:rsid w:val="00564F3C"/>
    <w:rsid w:val="005974AB"/>
    <w:rsid w:val="005B21C3"/>
    <w:rsid w:val="005B7D00"/>
    <w:rsid w:val="005C3332"/>
    <w:rsid w:val="005D3DC2"/>
    <w:rsid w:val="005F191B"/>
    <w:rsid w:val="005F7FC1"/>
    <w:rsid w:val="00611960"/>
    <w:rsid w:val="00614766"/>
    <w:rsid w:val="006650F2"/>
    <w:rsid w:val="00670D4E"/>
    <w:rsid w:val="006C2A18"/>
    <w:rsid w:val="006D1194"/>
    <w:rsid w:val="006D428B"/>
    <w:rsid w:val="006E20E5"/>
    <w:rsid w:val="006E322A"/>
    <w:rsid w:val="006E7223"/>
    <w:rsid w:val="006F4759"/>
    <w:rsid w:val="006F676B"/>
    <w:rsid w:val="00715788"/>
    <w:rsid w:val="00717F4D"/>
    <w:rsid w:val="007438A1"/>
    <w:rsid w:val="007638C8"/>
    <w:rsid w:val="00782298"/>
    <w:rsid w:val="007829EE"/>
    <w:rsid w:val="007852CD"/>
    <w:rsid w:val="007A0A04"/>
    <w:rsid w:val="007A3EEA"/>
    <w:rsid w:val="007C7951"/>
    <w:rsid w:val="007D3105"/>
    <w:rsid w:val="007D557E"/>
    <w:rsid w:val="007F55AC"/>
    <w:rsid w:val="007F762D"/>
    <w:rsid w:val="008119EB"/>
    <w:rsid w:val="00811F9A"/>
    <w:rsid w:val="0081245E"/>
    <w:rsid w:val="00825707"/>
    <w:rsid w:val="00842290"/>
    <w:rsid w:val="008458A9"/>
    <w:rsid w:val="0089288D"/>
    <w:rsid w:val="008B7B2C"/>
    <w:rsid w:val="00900371"/>
    <w:rsid w:val="00902A6D"/>
    <w:rsid w:val="0090777E"/>
    <w:rsid w:val="00907EE3"/>
    <w:rsid w:val="00957604"/>
    <w:rsid w:val="00973585"/>
    <w:rsid w:val="00975C51"/>
    <w:rsid w:val="009A0993"/>
    <w:rsid w:val="009A3BA0"/>
    <w:rsid w:val="009A66DC"/>
    <w:rsid w:val="009D4406"/>
    <w:rsid w:val="009F6635"/>
    <w:rsid w:val="00A040A3"/>
    <w:rsid w:val="00A211F3"/>
    <w:rsid w:val="00A23F2A"/>
    <w:rsid w:val="00A34D09"/>
    <w:rsid w:val="00A402C6"/>
    <w:rsid w:val="00A458E4"/>
    <w:rsid w:val="00A4615B"/>
    <w:rsid w:val="00A7368A"/>
    <w:rsid w:val="00A8305D"/>
    <w:rsid w:val="00A87853"/>
    <w:rsid w:val="00AA0541"/>
    <w:rsid w:val="00AD2B44"/>
    <w:rsid w:val="00AF6FC2"/>
    <w:rsid w:val="00B048D4"/>
    <w:rsid w:val="00B10A47"/>
    <w:rsid w:val="00B22670"/>
    <w:rsid w:val="00B22784"/>
    <w:rsid w:val="00B22EDC"/>
    <w:rsid w:val="00B57BE5"/>
    <w:rsid w:val="00B60837"/>
    <w:rsid w:val="00B617A5"/>
    <w:rsid w:val="00B94220"/>
    <w:rsid w:val="00B95430"/>
    <w:rsid w:val="00BA4DAA"/>
    <w:rsid w:val="00BD2A2E"/>
    <w:rsid w:val="00BF331C"/>
    <w:rsid w:val="00C10602"/>
    <w:rsid w:val="00C20FE9"/>
    <w:rsid w:val="00C22EE1"/>
    <w:rsid w:val="00C3757F"/>
    <w:rsid w:val="00C52C94"/>
    <w:rsid w:val="00C673D9"/>
    <w:rsid w:val="00C720CC"/>
    <w:rsid w:val="00C756BD"/>
    <w:rsid w:val="00C75CE9"/>
    <w:rsid w:val="00CB1344"/>
    <w:rsid w:val="00CB14D9"/>
    <w:rsid w:val="00CB53E7"/>
    <w:rsid w:val="00CC769B"/>
    <w:rsid w:val="00CE3858"/>
    <w:rsid w:val="00D12FC1"/>
    <w:rsid w:val="00D153E3"/>
    <w:rsid w:val="00D25438"/>
    <w:rsid w:val="00D36946"/>
    <w:rsid w:val="00D45869"/>
    <w:rsid w:val="00D46BEF"/>
    <w:rsid w:val="00D61A2F"/>
    <w:rsid w:val="00D63F95"/>
    <w:rsid w:val="00D65353"/>
    <w:rsid w:val="00D91D2C"/>
    <w:rsid w:val="00DA1FE3"/>
    <w:rsid w:val="00DB002D"/>
    <w:rsid w:val="00DB746D"/>
    <w:rsid w:val="00DC171E"/>
    <w:rsid w:val="00DC4F8E"/>
    <w:rsid w:val="00DE7DFC"/>
    <w:rsid w:val="00DF0DF0"/>
    <w:rsid w:val="00E05DAF"/>
    <w:rsid w:val="00E1206C"/>
    <w:rsid w:val="00E14B61"/>
    <w:rsid w:val="00E27DDB"/>
    <w:rsid w:val="00E44DF1"/>
    <w:rsid w:val="00E5066B"/>
    <w:rsid w:val="00E759F3"/>
    <w:rsid w:val="00EA17B7"/>
    <w:rsid w:val="00EB1791"/>
    <w:rsid w:val="00EC1845"/>
    <w:rsid w:val="00ED2455"/>
    <w:rsid w:val="00ED248B"/>
    <w:rsid w:val="00F13EA4"/>
    <w:rsid w:val="00F23F65"/>
    <w:rsid w:val="00F30FCB"/>
    <w:rsid w:val="00F31765"/>
    <w:rsid w:val="00F35BB1"/>
    <w:rsid w:val="00F37B30"/>
    <w:rsid w:val="00F429BD"/>
    <w:rsid w:val="00F5111A"/>
    <w:rsid w:val="00F55BC4"/>
    <w:rsid w:val="00F63F7A"/>
    <w:rsid w:val="00F70170"/>
    <w:rsid w:val="00F81B76"/>
    <w:rsid w:val="00FA01BF"/>
    <w:rsid w:val="00FB009D"/>
    <w:rsid w:val="00FB01E1"/>
    <w:rsid w:val="00FB3121"/>
    <w:rsid w:val="00FC32A2"/>
    <w:rsid w:val="00FC35C7"/>
    <w:rsid w:val="00FD20BF"/>
    <w:rsid w:val="00FD3C38"/>
    <w:rsid w:val="00FE0410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59A9"/>
  <w15:docId w15:val="{F55BAE8D-508A-42AC-B4A2-2B8A83A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3EE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3E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48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FE04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1874</Words>
  <Characters>10687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korisnik</cp:lastModifiedBy>
  <cp:revision>14</cp:revision>
  <cp:lastPrinted>2022-01-27T10:36:00Z</cp:lastPrinted>
  <dcterms:created xsi:type="dcterms:W3CDTF">2025-01-22T10:22:00Z</dcterms:created>
  <dcterms:modified xsi:type="dcterms:W3CDTF">2025-01-22T13:01:00Z</dcterms:modified>
</cp:coreProperties>
</file>