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70" w:rsidRPr="00026860" w:rsidRDefault="00F3009D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</w:t>
      </w:r>
      <w:r w:rsidR="00186FCA" w:rsidRPr="0002686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ukladno </w:t>
      </w:r>
      <w:r w:rsidR="00186FCA" w:rsidRPr="00026860">
        <w:rPr>
          <w:rFonts w:ascii="Times New Roman" w:hAnsi="Times New Roman" w:cs="Times New Roman"/>
          <w:i/>
          <w:sz w:val="24"/>
          <w:szCs w:val="24"/>
        </w:rPr>
        <w:t xml:space="preserve"> Pravilniku o dopunama Pravilnika o proračunskom računovodstvu i Računskom planu (Nar. nov. br. 126/19.)</w:t>
      </w:r>
      <w:r w:rsidR="00C11570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</w:t>
      </w:r>
      <w:r w:rsidR="0013324E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="00C11570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5FA2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 „Matija Gubec“ Cernik</w:t>
      </w:r>
      <w:r w:rsidR="00C11570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dana </w:t>
      </w: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C11570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32D60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11570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donosi </w:t>
      </w:r>
    </w:p>
    <w:p w:rsidR="00C11570" w:rsidRPr="00026860" w:rsidRDefault="00C11570" w:rsidP="00C3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2686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ODLUKU O RAZVRSTAVANJU DUGOTRAJNE NEFINANCIJSKE IMOVINE I SITNOG INVENTARA TE NAČINU ISPRAVKA VRIJEDNOSTI</w:t>
      </w:r>
    </w:p>
    <w:p w:rsidR="00C11570" w:rsidRPr="00026860" w:rsidRDefault="00C11570" w:rsidP="00C3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razvrstavanju dugotrajne nefinancijske imovine i sitnog inventara te načinu ispravka vrijednosti (u nastavku: Odluka) utvrđuju se kriteriji po kojima se proizvedena dugotrajna nefinancijska imovina i sitni inventar razvrstava te načinu ispravka vrijednosti dugotrajne nefinancijske imovine i sitnog inventara.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Proizvedena dugotrajna nefinancijska imovina je imovina čiji je vijek upotrebe duži od jedne godine i koja duže od jedne godine zadržava isti pojavni oblik.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Proizvedenu dugotrajnu nefinancijsku imovinu čine: građevinski objekti (podskupina 021), postrojenja i oprema (podskupina 022),  prijevozna sredstva (podskupina 023), knjige, umjetnička djela i ostale izložbene vrijednosti (podskupina 024), višegodišnji nasadi i osnovno stado (podskupina 025) te  nematerijalna proizvedena imovina (podskupina 026).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Proizvedena dugotrajna nefinancijska imovina ispravlja se po propisanim stopama u korisnom vijeku upotrebe.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pojedinačni trošak nabave proizvedene dugotrajne nefinancijske imovine niži od 3.500,00 kn, onda se ista otpisuje jednokratno, stavljanjem u upotrebu uz obvezu pojedinačnog ili skupnog praćenja u korisnom vijeku upotrebe.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Predmeti iste vrste dugotrajne nefinancijske imovine razvrstavaju se u istu skupinu računa bez obzira na nabavnu, odnosno procijenjenu vrijednost istih.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Sitni inventar čine predmeti proizvedene nefinancijske imovine pojedinačne vrijednosti niže od 3.500,00 kn koji se ne utroše jednokratnom upotrebom u procesu poslovanja. 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čine sljedeći predmeti proizvedene nefinancijske imovine: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Posuđe, pribor za jelo, čaše i sl. za školsku kuhinju,</w:t>
      </w:r>
    </w:p>
    <w:p w:rsidR="00C11570" w:rsidRPr="00026860" w:rsidRDefault="0013324E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Zavjese, tepisi, stolnjaci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Panoi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Plastifikatori, strojevi za uvezivanje, rezači papira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Projekcijska platna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Podne i stolne svjetiljke</w:t>
      </w:r>
    </w:p>
    <w:p w:rsidR="00C11570" w:rsidRPr="00026860" w:rsidRDefault="0013324E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Vanjski disk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Predmeti (pomagala) za izvođenje nastave 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Oruđe za rad u školskom vrtu, </w:t>
      </w:r>
    </w:p>
    <w:p w:rsidR="00C11570" w:rsidRPr="00026860" w:rsidRDefault="00FB472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Oruđe i aparati za održavanje unutarnjeg i vanjskog prostora</w:t>
      </w:r>
    </w:p>
    <w:p w:rsidR="00C1157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Predmeti za održavanje čistoće (usisavači i sl.), </w:t>
      </w:r>
    </w:p>
    <w:p w:rsidR="00B11540" w:rsidRPr="00026860" w:rsidRDefault="00B1154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Telefoni i mobiteli,</w:t>
      </w:r>
    </w:p>
    <w:p w:rsidR="00C11570" w:rsidRPr="00026860" w:rsidRDefault="00C11570" w:rsidP="00C34D89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Drugi slični predmeti.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otpisuje se jednokratno stavljanjem u upotrebu ili kalkulativno razmjerno trošenju, a zadržava se u evidenciji i iskazuje u bilanci do trenutka prodaje, darovanja, drugog načina otuđenja ili uništenja.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evidentira se na osnovnim računima skupine 04.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iz stavka 2. ovoga članka ne može se klasificirati kao proizvedena dugotrajna nefinancijska imovina iz članka 2. ove Odluke te se isti ne može evidentirati na osnovnim računima u skupini 02.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C11570" w:rsidRPr="00026860" w:rsidRDefault="00C11570" w:rsidP="00C34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9437BE" w:rsidRPr="00026860" w:rsidRDefault="0013324E" w:rsidP="00C34D89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B11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401-01/20-01/</w:t>
      </w:r>
      <w:r w:rsidR="006B22C7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bookmarkStart w:id="0" w:name="_GoBack"/>
      <w:bookmarkEnd w:id="0"/>
    </w:p>
    <w:p w:rsidR="009437BE" w:rsidRPr="00026860" w:rsidRDefault="0013324E" w:rsidP="00C34D89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UBROJ:</w:t>
      </w:r>
      <w:r w:rsidR="00B115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2178/16-01-20-1</w:t>
      </w:r>
    </w:p>
    <w:p w:rsidR="00F3009D" w:rsidRPr="00026860" w:rsidRDefault="009437BE" w:rsidP="00C34D89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33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Cerniku, </w:t>
      </w:r>
      <w:r w:rsidR="00B11540">
        <w:rPr>
          <w:rFonts w:ascii="Times New Roman" w:eastAsia="Times New Roman" w:hAnsi="Times New Roman" w:cs="Times New Roman"/>
          <w:sz w:val="24"/>
          <w:szCs w:val="24"/>
          <w:lang w:eastAsia="hr-HR"/>
        </w:rPr>
        <w:t>30.06.2020.</w:t>
      </w:r>
      <w:r w:rsidR="00F3009D"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11570" w:rsidRPr="00026860" w:rsidRDefault="009437BE" w:rsidP="00C34D89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  <w:r w:rsid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24E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9437BE" w:rsidRPr="00026860" w:rsidRDefault="009437BE" w:rsidP="00C34D89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="00026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 w:rsidR="00133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Reza Benković</w:t>
      </w:r>
    </w:p>
    <w:p w:rsidR="00ED584A" w:rsidRPr="00026860" w:rsidRDefault="00ED584A" w:rsidP="00C34D89">
      <w:pPr>
        <w:spacing w:line="240" w:lineRule="auto"/>
        <w:rPr>
          <w:rFonts w:ascii="Times New Roman" w:hAnsi="Times New Roman" w:cs="Times New Roman"/>
        </w:rPr>
      </w:pPr>
    </w:p>
    <w:sectPr w:rsidR="00ED584A" w:rsidRPr="00026860" w:rsidSect="0080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91DF5"/>
    <w:multiLevelType w:val="hybridMultilevel"/>
    <w:tmpl w:val="C2D036F0"/>
    <w:lvl w:ilvl="0" w:tplc="D24665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7"/>
    <w:rsid w:val="00026860"/>
    <w:rsid w:val="00081A4F"/>
    <w:rsid w:val="00132D60"/>
    <w:rsid w:val="0013324E"/>
    <w:rsid w:val="00186FCA"/>
    <w:rsid w:val="001B0681"/>
    <w:rsid w:val="002C3C63"/>
    <w:rsid w:val="005D5FA2"/>
    <w:rsid w:val="00697EE7"/>
    <w:rsid w:val="006B22C7"/>
    <w:rsid w:val="007649A7"/>
    <w:rsid w:val="007F43C3"/>
    <w:rsid w:val="008029F2"/>
    <w:rsid w:val="009437BE"/>
    <w:rsid w:val="00991C29"/>
    <w:rsid w:val="00AD3AD9"/>
    <w:rsid w:val="00B11540"/>
    <w:rsid w:val="00C11570"/>
    <w:rsid w:val="00C34D89"/>
    <w:rsid w:val="00DD0B3E"/>
    <w:rsid w:val="00ED584A"/>
    <w:rsid w:val="00F3009D"/>
    <w:rsid w:val="00F61CD4"/>
    <w:rsid w:val="00F65AA1"/>
    <w:rsid w:val="00FB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C508-DC72-4203-BD6F-04DC2939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9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Ljilja</cp:lastModifiedBy>
  <cp:revision>6</cp:revision>
  <cp:lastPrinted>2020-11-27T09:38:00Z</cp:lastPrinted>
  <dcterms:created xsi:type="dcterms:W3CDTF">2020-10-16T11:59:00Z</dcterms:created>
  <dcterms:modified xsi:type="dcterms:W3CDTF">2020-12-04T12:34:00Z</dcterms:modified>
</cp:coreProperties>
</file>